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8F957" w14:textId="77777777" w:rsidR="00E024DD" w:rsidRPr="00D019C6" w:rsidRDefault="00C35A99" w:rsidP="009D7699">
      <w:pPr>
        <w:pStyle w:val="Hlavika"/>
        <w:jc w:val="center"/>
        <w:rPr>
          <w:b/>
          <w:bCs/>
          <w:sz w:val="24"/>
          <w:szCs w:val="24"/>
        </w:rPr>
      </w:pPr>
      <w:r w:rsidRPr="00D019C6">
        <w:rPr>
          <w:b/>
          <w:bCs/>
          <w:sz w:val="24"/>
          <w:szCs w:val="24"/>
        </w:rPr>
        <w:t>OPIS ŠTUDIJNÉHO PROGRAMU – OSNOVA</w:t>
      </w:r>
    </w:p>
    <w:p w14:paraId="6DB28A92" w14:textId="77777777" w:rsidR="00E024DD" w:rsidRPr="00D019C6" w:rsidRDefault="00E024DD" w:rsidP="009D7699">
      <w:pPr>
        <w:spacing w:after="0" w:line="240" w:lineRule="auto"/>
        <w:rPr>
          <w:b/>
          <w:bCs/>
          <w:sz w:val="24"/>
          <w:szCs w:val="24"/>
        </w:rPr>
      </w:pPr>
    </w:p>
    <w:p w14:paraId="3914BC9B" w14:textId="77777777" w:rsidR="001937FC" w:rsidRPr="00F1285C" w:rsidRDefault="001937FC" w:rsidP="001937FC">
      <w:pPr>
        <w:spacing w:after="0" w:line="240" w:lineRule="auto"/>
        <w:jc w:val="both"/>
        <w:rPr>
          <w:i/>
          <w:iCs/>
          <w:sz w:val="24"/>
          <w:szCs w:val="24"/>
        </w:rPr>
      </w:pPr>
      <w:r w:rsidRPr="00F1285C">
        <w:rPr>
          <w:b/>
          <w:bCs/>
          <w:sz w:val="24"/>
          <w:szCs w:val="24"/>
        </w:rPr>
        <w:t>Vysoká škola:</w:t>
      </w:r>
      <w:r w:rsidRPr="00F1285C">
        <w:rPr>
          <w:sz w:val="24"/>
          <w:szCs w:val="24"/>
        </w:rPr>
        <w:t xml:space="preserve"> </w:t>
      </w:r>
      <w:bookmarkStart w:id="0" w:name="_Hlk200803471"/>
      <w:r w:rsidRPr="00F1285C">
        <w:rPr>
          <w:i/>
          <w:iCs/>
          <w:sz w:val="24"/>
          <w:szCs w:val="24"/>
        </w:rPr>
        <w:t xml:space="preserve">Vysoká škola </w:t>
      </w:r>
      <w:r>
        <w:rPr>
          <w:i/>
          <w:iCs/>
          <w:sz w:val="24"/>
          <w:szCs w:val="24"/>
        </w:rPr>
        <w:t>technická a ekonomická</w:t>
      </w:r>
      <w:r w:rsidRPr="00F1285C">
        <w:rPr>
          <w:i/>
          <w:iCs/>
          <w:sz w:val="24"/>
          <w:szCs w:val="24"/>
        </w:rPr>
        <w:t xml:space="preserve"> v Prešove</w:t>
      </w:r>
      <w:bookmarkEnd w:id="0"/>
    </w:p>
    <w:p w14:paraId="6B944D57" w14:textId="77777777" w:rsidR="001937FC" w:rsidRPr="00F1285C" w:rsidRDefault="001937FC" w:rsidP="001937FC">
      <w:pPr>
        <w:spacing w:after="0" w:line="240" w:lineRule="auto"/>
        <w:rPr>
          <w:i/>
          <w:iCs/>
          <w:sz w:val="24"/>
          <w:szCs w:val="24"/>
        </w:rPr>
      </w:pPr>
      <w:r w:rsidRPr="00F1285C">
        <w:rPr>
          <w:b/>
          <w:bCs/>
          <w:sz w:val="24"/>
          <w:szCs w:val="24"/>
        </w:rPr>
        <w:t>Sídlo vysokej školy (adresa):</w:t>
      </w:r>
      <w:r w:rsidRPr="00F1285C">
        <w:rPr>
          <w:b/>
          <w:bCs/>
          <w:sz w:val="16"/>
          <w:szCs w:val="16"/>
        </w:rPr>
        <w:t xml:space="preserve"> </w:t>
      </w:r>
      <w:r w:rsidRPr="00F1285C">
        <w:rPr>
          <w:i/>
          <w:iCs/>
          <w:sz w:val="24"/>
          <w:szCs w:val="24"/>
        </w:rPr>
        <w:t xml:space="preserve">Duchnovičovo nám. 1, 080 01 Prešov, Slovenská republika </w:t>
      </w:r>
    </w:p>
    <w:p w14:paraId="2C287D6D" w14:textId="3367E3F0" w:rsidR="00D55D8B" w:rsidRDefault="001937FC" w:rsidP="001937FC">
      <w:pPr>
        <w:autoSpaceDE w:val="0"/>
        <w:autoSpaceDN w:val="0"/>
        <w:adjustRightInd w:val="0"/>
        <w:spacing w:after="0" w:line="240" w:lineRule="auto"/>
        <w:rPr>
          <w:sz w:val="16"/>
          <w:szCs w:val="16"/>
        </w:rPr>
      </w:pPr>
      <w:r w:rsidRPr="00093AC8">
        <w:rPr>
          <w:b/>
          <w:bCs/>
          <w:sz w:val="16"/>
          <w:szCs w:val="16"/>
        </w:rPr>
        <w:t>Identifikačné číslo vysokej školy:</w:t>
      </w:r>
      <w:r w:rsidRPr="00093AC8">
        <w:rPr>
          <w:sz w:val="16"/>
          <w:szCs w:val="16"/>
        </w:rPr>
        <w:t xml:space="preserve"> 36484695</w:t>
      </w:r>
    </w:p>
    <w:p w14:paraId="7D560227" w14:textId="77777777" w:rsidR="001937FC" w:rsidRPr="00D019C6" w:rsidRDefault="001937FC" w:rsidP="001937FC">
      <w:pPr>
        <w:autoSpaceDE w:val="0"/>
        <w:autoSpaceDN w:val="0"/>
        <w:adjustRightInd w:val="0"/>
        <w:spacing w:after="0" w:line="240" w:lineRule="auto"/>
        <w:rPr>
          <w:sz w:val="24"/>
          <w:szCs w:val="24"/>
        </w:rPr>
      </w:pPr>
    </w:p>
    <w:p w14:paraId="28607D64" w14:textId="030F968E" w:rsidR="00B04F60" w:rsidRPr="00782ADC" w:rsidRDefault="00B04F60" w:rsidP="009D7699">
      <w:pPr>
        <w:tabs>
          <w:tab w:val="center" w:pos="4536"/>
        </w:tabs>
        <w:autoSpaceDE w:val="0"/>
        <w:autoSpaceDN w:val="0"/>
        <w:adjustRightInd w:val="0"/>
        <w:spacing w:after="0" w:line="240" w:lineRule="auto"/>
        <w:rPr>
          <w:sz w:val="16"/>
          <w:szCs w:val="16"/>
        </w:rPr>
      </w:pPr>
      <w:r w:rsidRPr="00782ADC">
        <w:rPr>
          <w:sz w:val="16"/>
          <w:szCs w:val="16"/>
        </w:rPr>
        <w:t xml:space="preserve">Orgán </w:t>
      </w:r>
      <w:r w:rsidR="00602161" w:rsidRPr="00782ADC">
        <w:rPr>
          <w:sz w:val="16"/>
          <w:szCs w:val="16"/>
        </w:rPr>
        <w:t xml:space="preserve">vysokej školy na </w:t>
      </w:r>
      <w:r w:rsidRPr="00782ADC">
        <w:rPr>
          <w:sz w:val="16"/>
          <w:szCs w:val="16"/>
        </w:rPr>
        <w:t>schvaľovani</w:t>
      </w:r>
      <w:r w:rsidR="00602161" w:rsidRPr="00782ADC">
        <w:rPr>
          <w:sz w:val="16"/>
          <w:szCs w:val="16"/>
        </w:rPr>
        <w:t>e</w:t>
      </w:r>
      <w:r w:rsidRPr="00782ADC">
        <w:rPr>
          <w:sz w:val="16"/>
          <w:szCs w:val="16"/>
        </w:rPr>
        <w:t xml:space="preserve"> študijného programu:  </w:t>
      </w:r>
      <w:r w:rsidR="00D26A65" w:rsidRPr="00782ADC">
        <w:rPr>
          <w:sz w:val="16"/>
          <w:szCs w:val="16"/>
        </w:rPr>
        <w:t>Konvent</w:t>
      </w:r>
      <w:r w:rsidRPr="00782ADC">
        <w:rPr>
          <w:sz w:val="16"/>
          <w:szCs w:val="16"/>
        </w:rPr>
        <w:tab/>
      </w:r>
      <w:r w:rsidR="00D26A65" w:rsidRPr="00782ADC">
        <w:rPr>
          <w:sz w:val="16"/>
          <w:szCs w:val="16"/>
        </w:rPr>
        <w:t xml:space="preserve"> </w:t>
      </w:r>
      <w:r w:rsidR="00D26A65" w:rsidRPr="00782ADC">
        <w:rPr>
          <w:iCs/>
          <w:sz w:val="16"/>
          <w:szCs w:val="16"/>
        </w:rPr>
        <w:t xml:space="preserve">Vysokej školy </w:t>
      </w:r>
      <w:r w:rsidR="00325E4A" w:rsidRPr="00782ADC">
        <w:rPr>
          <w:iCs/>
          <w:sz w:val="16"/>
          <w:szCs w:val="16"/>
        </w:rPr>
        <w:t>technickej a ekonomickej</w:t>
      </w:r>
      <w:r w:rsidR="00D26A65" w:rsidRPr="00782ADC">
        <w:rPr>
          <w:iCs/>
          <w:sz w:val="16"/>
          <w:szCs w:val="16"/>
        </w:rPr>
        <w:t xml:space="preserve"> v Prešove</w:t>
      </w:r>
    </w:p>
    <w:p w14:paraId="18B7210C" w14:textId="77777777" w:rsidR="00B04F60" w:rsidRPr="00782ADC" w:rsidRDefault="00DC18D9" w:rsidP="009D7699">
      <w:pPr>
        <w:autoSpaceDE w:val="0"/>
        <w:autoSpaceDN w:val="0"/>
        <w:adjustRightInd w:val="0"/>
        <w:spacing w:after="0" w:line="240" w:lineRule="auto"/>
        <w:ind w:left="360" w:hanging="360"/>
        <w:rPr>
          <w:sz w:val="16"/>
          <w:szCs w:val="16"/>
        </w:rPr>
      </w:pPr>
      <w:r w:rsidRPr="00782ADC">
        <w:rPr>
          <w:sz w:val="16"/>
          <w:szCs w:val="16"/>
        </w:rPr>
        <w:t>Dátum schválenia študijného programu</w:t>
      </w:r>
      <w:r w:rsidR="0038454B" w:rsidRPr="00782ADC">
        <w:rPr>
          <w:sz w:val="16"/>
          <w:szCs w:val="16"/>
        </w:rPr>
        <w:t xml:space="preserve"> </w:t>
      </w:r>
      <w:r w:rsidR="003F3DBE" w:rsidRPr="00782ADC">
        <w:rPr>
          <w:sz w:val="16"/>
          <w:szCs w:val="16"/>
        </w:rPr>
        <w:t>alebo úpravy študijného programu</w:t>
      </w:r>
      <w:r w:rsidRPr="00782ADC">
        <w:rPr>
          <w:sz w:val="16"/>
          <w:szCs w:val="16"/>
        </w:rPr>
        <w:t xml:space="preserve">: </w:t>
      </w:r>
    </w:p>
    <w:p w14:paraId="447B9A48" w14:textId="77777777" w:rsidR="00826F0C" w:rsidRPr="00782ADC" w:rsidRDefault="00826F0C" w:rsidP="009D7699">
      <w:pPr>
        <w:autoSpaceDE w:val="0"/>
        <w:autoSpaceDN w:val="0"/>
        <w:adjustRightInd w:val="0"/>
        <w:spacing w:after="0" w:line="240" w:lineRule="auto"/>
        <w:ind w:left="360" w:hanging="360"/>
        <w:rPr>
          <w:sz w:val="16"/>
          <w:szCs w:val="16"/>
        </w:rPr>
      </w:pPr>
      <w:r w:rsidRPr="00782ADC">
        <w:rPr>
          <w:sz w:val="16"/>
          <w:szCs w:val="16"/>
        </w:rPr>
        <w:t>Dátum ostatnej zmeny</w:t>
      </w:r>
      <w:r w:rsidR="00E65945" w:rsidRPr="00782ADC">
        <w:rPr>
          <w:rStyle w:val="Odkaznapoznmkupodiarou"/>
          <w:sz w:val="16"/>
          <w:szCs w:val="16"/>
        </w:rPr>
        <w:footnoteReference w:id="1"/>
      </w:r>
      <w:r w:rsidRPr="00782ADC">
        <w:rPr>
          <w:sz w:val="16"/>
          <w:szCs w:val="16"/>
        </w:rPr>
        <w:t xml:space="preserve"> </w:t>
      </w:r>
      <w:r w:rsidR="00EF5EBE" w:rsidRPr="00782ADC">
        <w:rPr>
          <w:sz w:val="16"/>
          <w:szCs w:val="16"/>
        </w:rPr>
        <w:t xml:space="preserve">opisu </w:t>
      </w:r>
      <w:r w:rsidRPr="00782ADC">
        <w:rPr>
          <w:sz w:val="16"/>
          <w:szCs w:val="16"/>
        </w:rPr>
        <w:t xml:space="preserve">študijného programu: </w:t>
      </w:r>
    </w:p>
    <w:p w14:paraId="54DA9C97" w14:textId="77777777" w:rsidR="00B04F60" w:rsidRPr="002930D1" w:rsidRDefault="00B04F60" w:rsidP="009D7699">
      <w:pPr>
        <w:autoSpaceDE w:val="0"/>
        <w:autoSpaceDN w:val="0"/>
        <w:adjustRightInd w:val="0"/>
        <w:spacing w:after="0" w:line="240" w:lineRule="auto"/>
        <w:ind w:left="360" w:hanging="360"/>
        <w:rPr>
          <w:sz w:val="16"/>
          <w:szCs w:val="16"/>
        </w:rPr>
      </w:pPr>
      <w:r w:rsidRPr="002930D1">
        <w:rPr>
          <w:sz w:val="16"/>
          <w:szCs w:val="16"/>
        </w:rPr>
        <w:t>Odkaz na výsledky</w:t>
      </w:r>
      <w:r w:rsidR="00AF47E9" w:rsidRPr="002930D1">
        <w:rPr>
          <w:sz w:val="16"/>
          <w:szCs w:val="16"/>
        </w:rPr>
        <w:t xml:space="preserve"> </w:t>
      </w:r>
      <w:r w:rsidR="00834033" w:rsidRPr="002930D1">
        <w:rPr>
          <w:sz w:val="16"/>
          <w:szCs w:val="16"/>
        </w:rPr>
        <w:t xml:space="preserve">ostatného </w:t>
      </w:r>
      <w:r w:rsidR="00AF47E9" w:rsidRPr="002930D1">
        <w:rPr>
          <w:sz w:val="16"/>
          <w:szCs w:val="16"/>
        </w:rPr>
        <w:t xml:space="preserve">periodického </w:t>
      </w:r>
      <w:r w:rsidRPr="002930D1">
        <w:rPr>
          <w:sz w:val="16"/>
          <w:szCs w:val="16"/>
        </w:rPr>
        <w:t>hodnotenia študijného programu</w:t>
      </w:r>
      <w:r w:rsidR="008D1AA1" w:rsidRPr="002930D1">
        <w:rPr>
          <w:sz w:val="16"/>
          <w:szCs w:val="16"/>
        </w:rPr>
        <w:t xml:space="preserve"> vysokou školou</w:t>
      </w:r>
      <w:r w:rsidRPr="002930D1">
        <w:rPr>
          <w:sz w:val="16"/>
          <w:szCs w:val="16"/>
        </w:rPr>
        <w:t xml:space="preserve">: </w:t>
      </w:r>
    </w:p>
    <w:p w14:paraId="61B61DED" w14:textId="1412B0E9" w:rsidR="00B04F60" w:rsidRPr="002930D1" w:rsidRDefault="00B04F60" w:rsidP="009D7699">
      <w:pPr>
        <w:autoSpaceDE w:val="0"/>
        <w:autoSpaceDN w:val="0"/>
        <w:adjustRightInd w:val="0"/>
        <w:spacing w:after="0" w:line="240" w:lineRule="auto"/>
        <w:ind w:left="360" w:hanging="360"/>
        <w:rPr>
          <w:color w:val="EE0000"/>
          <w:sz w:val="16"/>
          <w:szCs w:val="16"/>
        </w:rPr>
      </w:pPr>
      <w:r w:rsidRPr="002930D1">
        <w:rPr>
          <w:sz w:val="16"/>
          <w:szCs w:val="16"/>
        </w:rPr>
        <w:t xml:space="preserve">Odkaz na hodnotiacu správu k žiadosti o akreditáciu študijného programu </w:t>
      </w:r>
      <w:r w:rsidRPr="002930D1">
        <w:rPr>
          <w:sz w:val="16"/>
          <w:szCs w:val="16"/>
          <w:lang w:eastAsia="sk-SK"/>
        </w:rPr>
        <w:t xml:space="preserve">podľa § 30 zákona </w:t>
      </w:r>
      <w:r w:rsidR="00825F10" w:rsidRPr="002930D1">
        <w:rPr>
          <w:sz w:val="16"/>
          <w:szCs w:val="16"/>
          <w:lang w:eastAsia="sk-SK"/>
        </w:rPr>
        <w:t xml:space="preserve">č. </w:t>
      </w:r>
      <w:r w:rsidRPr="002930D1">
        <w:rPr>
          <w:sz w:val="16"/>
          <w:szCs w:val="16"/>
          <w:lang w:eastAsia="sk-SK"/>
        </w:rPr>
        <w:t>269/2018 Z. z.</w:t>
      </w:r>
      <w:r w:rsidR="00B0423A" w:rsidRPr="002930D1">
        <w:rPr>
          <w:rStyle w:val="Odkaznapoznmkupodiarou"/>
          <w:sz w:val="16"/>
          <w:szCs w:val="16"/>
          <w:lang w:eastAsia="sk-SK"/>
        </w:rPr>
        <w:footnoteReference w:id="2"/>
      </w:r>
      <w:r w:rsidRPr="002930D1">
        <w:rPr>
          <w:sz w:val="16"/>
          <w:szCs w:val="16"/>
          <w:lang w:eastAsia="sk-SK"/>
        </w:rPr>
        <w:t>:</w:t>
      </w:r>
      <w:r w:rsidRPr="002930D1">
        <w:rPr>
          <w:color w:val="EE0000"/>
          <w:sz w:val="16"/>
          <w:szCs w:val="16"/>
          <w:lang w:eastAsia="sk-SK"/>
        </w:rPr>
        <w:t xml:space="preserve"> </w:t>
      </w:r>
      <w:hyperlink r:id="rId11" w:history="1">
        <w:r w:rsidR="002930D1" w:rsidRPr="00782C71">
          <w:rPr>
            <w:rStyle w:val="Hypertextovprepojenie"/>
            <w:sz w:val="16"/>
            <w:szCs w:val="16"/>
            <w:lang w:eastAsia="sk-SK"/>
          </w:rPr>
          <w:t>TU</w:t>
        </w:r>
      </w:hyperlink>
    </w:p>
    <w:p w14:paraId="22A6FB78" w14:textId="77777777" w:rsidR="00B04F60" w:rsidRPr="00D019C6" w:rsidRDefault="00B04F60" w:rsidP="009D7699">
      <w:pPr>
        <w:autoSpaceDE w:val="0"/>
        <w:autoSpaceDN w:val="0"/>
        <w:adjustRightInd w:val="0"/>
        <w:spacing w:after="0" w:line="240" w:lineRule="auto"/>
        <w:ind w:left="360" w:hanging="360"/>
        <w:rPr>
          <w:sz w:val="16"/>
          <w:szCs w:val="16"/>
        </w:rPr>
      </w:pPr>
    </w:p>
    <w:p w14:paraId="7B09F36C" w14:textId="77777777" w:rsidR="00111AAB" w:rsidRPr="00D019C6" w:rsidRDefault="004A4FA4" w:rsidP="00266472">
      <w:pPr>
        <w:pStyle w:val="Odsekzoznamu"/>
        <w:numPr>
          <w:ilvl w:val="0"/>
          <w:numId w:val="5"/>
        </w:numPr>
        <w:autoSpaceDE w:val="0"/>
        <w:autoSpaceDN w:val="0"/>
        <w:adjustRightInd w:val="0"/>
        <w:spacing w:after="0" w:line="240" w:lineRule="auto"/>
        <w:rPr>
          <w:b/>
          <w:bCs/>
          <w:sz w:val="16"/>
          <w:szCs w:val="16"/>
        </w:rPr>
      </w:pPr>
      <w:r w:rsidRPr="00D019C6">
        <w:rPr>
          <w:b/>
          <w:bCs/>
          <w:sz w:val="16"/>
          <w:szCs w:val="16"/>
        </w:rPr>
        <w:t xml:space="preserve">Základné údaje o študijnom programe </w:t>
      </w:r>
    </w:p>
    <w:p w14:paraId="47CC655A" w14:textId="77777777" w:rsidR="00B97B1C" w:rsidRPr="00D019C6" w:rsidRDefault="00B97B1C" w:rsidP="009D7699">
      <w:pPr>
        <w:pStyle w:val="Odsekzoznamu"/>
        <w:autoSpaceDE w:val="0"/>
        <w:autoSpaceDN w:val="0"/>
        <w:adjustRightInd w:val="0"/>
        <w:spacing w:after="0" w:line="240" w:lineRule="auto"/>
        <w:ind w:left="360"/>
        <w:rPr>
          <w:b/>
          <w:bCs/>
          <w:sz w:val="16"/>
          <w:szCs w:val="16"/>
        </w:rPr>
      </w:pPr>
    </w:p>
    <w:p w14:paraId="075915ED" w14:textId="77777777" w:rsidR="00B04F60" w:rsidRPr="00D019C6" w:rsidRDefault="00A60517"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N</w:t>
      </w:r>
      <w:r w:rsidR="00161A02" w:rsidRPr="00D019C6">
        <w:rPr>
          <w:sz w:val="16"/>
          <w:szCs w:val="16"/>
        </w:rPr>
        <w:t>ázov študijného programu</w:t>
      </w:r>
      <w:r w:rsidR="00A5358B" w:rsidRPr="00D019C6">
        <w:rPr>
          <w:sz w:val="16"/>
          <w:szCs w:val="16"/>
        </w:rPr>
        <w:t xml:space="preserve"> a číslo podľa registra</w:t>
      </w:r>
      <w:r w:rsidR="008943E2" w:rsidRPr="00D019C6">
        <w:rPr>
          <w:sz w:val="16"/>
          <w:szCs w:val="16"/>
        </w:rPr>
        <w:t xml:space="preserve"> študijných programov</w:t>
      </w:r>
      <w:r w:rsidR="00275A29" w:rsidRPr="00D019C6">
        <w:rPr>
          <w:sz w:val="16"/>
          <w:szCs w:val="16"/>
        </w:rPr>
        <w:t>.</w:t>
      </w:r>
      <w:r w:rsidR="00E15F28" w:rsidRPr="00D019C6">
        <w:rPr>
          <w:sz w:val="16"/>
          <w:szCs w:val="16"/>
        </w:rPr>
        <w:t xml:space="preserve"> </w:t>
      </w:r>
    </w:p>
    <w:p w14:paraId="7FAACB9B" w14:textId="71ADE35B" w:rsidR="4020B398" w:rsidRPr="00D019C6" w:rsidRDefault="00D26A65" w:rsidP="009D7699">
      <w:pPr>
        <w:spacing w:after="0" w:line="240" w:lineRule="auto"/>
        <w:ind w:firstLine="360"/>
        <w:rPr>
          <w:sz w:val="18"/>
          <w:szCs w:val="18"/>
        </w:rPr>
      </w:pPr>
      <w:r w:rsidRPr="00D019C6">
        <w:rPr>
          <w:sz w:val="20"/>
          <w:szCs w:val="20"/>
        </w:rPr>
        <w:t>Hospodárska a podnikateľská etika</w:t>
      </w:r>
      <w:r w:rsidR="00F172A9" w:rsidRPr="00D019C6">
        <w:rPr>
          <w:sz w:val="20"/>
          <w:szCs w:val="20"/>
        </w:rPr>
        <w:t xml:space="preserve">, </w:t>
      </w:r>
      <w:r w:rsidR="00767DAE" w:rsidRPr="00767DAE">
        <w:rPr>
          <w:sz w:val="20"/>
          <w:szCs w:val="20"/>
        </w:rPr>
        <w:t>184992</w:t>
      </w:r>
    </w:p>
    <w:p w14:paraId="56520772" w14:textId="77777777" w:rsidR="008943E2" w:rsidRPr="00D019C6" w:rsidRDefault="00A60517"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S</w:t>
      </w:r>
      <w:r w:rsidR="008943E2" w:rsidRPr="00D019C6">
        <w:rPr>
          <w:sz w:val="16"/>
          <w:szCs w:val="16"/>
        </w:rPr>
        <w:t>tupeň vysokoškolského štúdia a ISCED-F kód stupňa vzdelávania</w:t>
      </w:r>
      <w:r w:rsidRPr="00D019C6">
        <w:rPr>
          <w:sz w:val="16"/>
          <w:szCs w:val="16"/>
        </w:rPr>
        <w:t>.</w:t>
      </w:r>
    </w:p>
    <w:p w14:paraId="23F49049" w14:textId="07162429" w:rsidR="4020B398" w:rsidRPr="00D019C6" w:rsidRDefault="2BA2FE77" w:rsidP="009D7699">
      <w:pPr>
        <w:spacing w:after="0" w:line="240" w:lineRule="auto"/>
        <w:ind w:firstLine="360"/>
        <w:rPr>
          <w:sz w:val="20"/>
          <w:szCs w:val="20"/>
        </w:rPr>
      </w:pPr>
      <w:r w:rsidRPr="00D019C6">
        <w:rPr>
          <w:sz w:val="20"/>
          <w:szCs w:val="20"/>
        </w:rPr>
        <w:t>1. stupeň</w:t>
      </w:r>
      <w:r w:rsidR="002930D1">
        <w:rPr>
          <w:sz w:val="20"/>
          <w:szCs w:val="20"/>
        </w:rPr>
        <w:t>;</w:t>
      </w:r>
      <w:r w:rsidR="4A3AFA12" w:rsidRPr="00D019C6">
        <w:rPr>
          <w:sz w:val="20"/>
          <w:szCs w:val="20"/>
        </w:rPr>
        <w:t xml:space="preserve"> </w:t>
      </w:r>
      <w:r w:rsidR="002930D1" w:rsidRPr="002930D1">
        <w:rPr>
          <w:sz w:val="20"/>
          <w:szCs w:val="20"/>
        </w:rPr>
        <w:t>645</w:t>
      </w:r>
    </w:p>
    <w:p w14:paraId="784FFB43" w14:textId="77777777" w:rsidR="0086164F" w:rsidRPr="00D019C6" w:rsidRDefault="00A60517"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M</w:t>
      </w:r>
      <w:r w:rsidR="00B04F60" w:rsidRPr="00D019C6">
        <w:rPr>
          <w:sz w:val="16"/>
          <w:szCs w:val="16"/>
        </w:rPr>
        <w:t>iesto</w:t>
      </w:r>
      <w:r w:rsidR="004977E4" w:rsidRPr="00D019C6">
        <w:rPr>
          <w:sz w:val="16"/>
          <w:szCs w:val="16"/>
        </w:rPr>
        <w:t>/-</w:t>
      </w:r>
      <w:r w:rsidR="00A5358B" w:rsidRPr="00D019C6">
        <w:rPr>
          <w:sz w:val="16"/>
          <w:szCs w:val="16"/>
        </w:rPr>
        <w:t>a</w:t>
      </w:r>
      <w:r w:rsidR="00B04F60" w:rsidRPr="00D019C6">
        <w:rPr>
          <w:sz w:val="16"/>
          <w:szCs w:val="16"/>
        </w:rPr>
        <w:t xml:space="preserve"> uskutočňovania študijného programu</w:t>
      </w:r>
      <w:r w:rsidRPr="00D019C6">
        <w:rPr>
          <w:sz w:val="16"/>
          <w:szCs w:val="16"/>
        </w:rPr>
        <w:t xml:space="preserve">. </w:t>
      </w:r>
    </w:p>
    <w:p w14:paraId="2F6722C4" w14:textId="6C0CE923" w:rsidR="0086164F" w:rsidRPr="00D019C6" w:rsidRDefault="00D26A65" w:rsidP="0086164F">
      <w:pPr>
        <w:pStyle w:val="Odsekzoznamu"/>
        <w:autoSpaceDE w:val="0"/>
        <w:autoSpaceDN w:val="0"/>
        <w:adjustRightInd w:val="0"/>
        <w:spacing w:after="0" w:line="240" w:lineRule="auto"/>
        <w:ind w:left="360"/>
        <w:rPr>
          <w:sz w:val="16"/>
          <w:szCs w:val="16"/>
        </w:rPr>
      </w:pPr>
      <w:r w:rsidRPr="00D019C6">
        <w:rPr>
          <w:iCs/>
          <w:sz w:val="20"/>
          <w:szCs w:val="20"/>
        </w:rPr>
        <w:t xml:space="preserve">Vysoká škola </w:t>
      </w:r>
      <w:r w:rsidR="002930D1">
        <w:rPr>
          <w:iCs/>
          <w:sz w:val="20"/>
          <w:szCs w:val="20"/>
        </w:rPr>
        <w:t>technická a ekonomická</w:t>
      </w:r>
      <w:r w:rsidRPr="00D019C6">
        <w:rPr>
          <w:iCs/>
          <w:sz w:val="20"/>
          <w:szCs w:val="20"/>
        </w:rPr>
        <w:t xml:space="preserve"> v Prešove</w:t>
      </w:r>
      <w:r w:rsidR="525158AF" w:rsidRPr="00D019C6">
        <w:rPr>
          <w:sz w:val="20"/>
          <w:szCs w:val="20"/>
        </w:rPr>
        <w:t xml:space="preserve">, </w:t>
      </w:r>
      <w:r w:rsidRPr="00D019C6">
        <w:rPr>
          <w:iCs/>
          <w:sz w:val="20"/>
          <w:szCs w:val="20"/>
        </w:rPr>
        <w:t>Duchnovičovo nám. 1, 080 01 Prešov</w:t>
      </w:r>
      <w:r w:rsidRPr="00D019C6">
        <w:rPr>
          <w:sz w:val="16"/>
          <w:szCs w:val="16"/>
        </w:rPr>
        <w:t xml:space="preserve"> </w:t>
      </w:r>
    </w:p>
    <w:p w14:paraId="22AD828F" w14:textId="77777777" w:rsidR="00D272CD" w:rsidRPr="00D019C6" w:rsidRDefault="00A60517"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N</w:t>
      </w:r>
      <w:r w:rsidR="00A5358B" w:rsidRPr="00D019C6">
        <w:rPr>
          <w:sz w:val="16"/>
          <w:szCs w:val="16"/>
        </w:rPr>
        <w:t>ázov a číslo študijného odboru</w:t>
      </w:r>
      <w:r w:rsidR="00161A02" w:rsidRPr="00D019C6">
        <w:rPr>
          <w:sz w:val="16"/>
          <w:szCs w:val="16"/>
        </w:rPr>
        <w:t>, v ktorom sa absolvovaním študijného programu získa vysokoškolské vzdelanie, alebo kombinácia dvoch študijných odborov, v ktorých sa absolvovaním študijného programu získa vysokoškolské vzdelanie</w:t>
      </w:r>
      <w:r w:rsidR="00D272CD" w:rsidRPr="00D019C6">
        <w:rPr>
          <w:sz w:val="16"/>
          <w:szCs w:val="16"/>
        </w:rPr>
        <w:t xml:space="preserve">, </w:t>
      </w:r>
      <w:r w:rsidR="00161A02" w:rsidRPr="00D019C6">
        <w:rPr>
          <w:sz w:val="16"/>
          <w:szCs w:val="16"/>
        </w:rPr>
        <w:t>ISCED-F kódy odboru/ odborov</w:t>
      </w:r>
      <w:r w:rsidR="005E6123" w:rsidRPr="00D019C6">
        <w:rPr>
          <w:rStyle w:val="Odkaznapoznmkupodiarou"/>
          <w:sz w:val="16"/>
          <w:szCs w:val="16"/>
        </w:rPr>
        <w:footnoteReference w:id="3"/>
      </w:r>
      <w:r w:rsidRPr="00D019C6">
        <w:rPr>
          <w:sz w:val="16"/>
          <w:szCs w:val="16"/>
        </w:rPr>
        <w:t xml:space="preserve">. </w:t>
      </w:r>
    </w:p>
    <w:p w14:paraId="75767B1E" w14:textId="77777777" w:rsidR="4020B398" w:rsidRPr="00D019C6" w:rsidRDefault="58B7EF13" w:rsidP="009D7699">
      <w:pPr>
        <w:spacing w:after="0" w:line="240" w:lineRule="auto"/>
        <w:ind w:firstLine="360"/>
        <w:rPr>
          <w:sz w:val="20"/>
          <w:szCs w:val="20"/>
        </w:rPr>
      </w:pPr>
      <w:r w:rsidRPr="00D019C6">
        <w:rPr>
          <w:sz w:val="20"/>
          <w:szCs w:val="20"/>
        </w:rPr>
        <w:t>Filozofia a etika, 0223</w:t>
      </w:r>
    </w:p>
    <w:p w14:paraId="5D5E1F90" w14:textId="77777777" w:rsidR="003F2B57" w:rsidRPr="00D019C6" w:rsidRDefault="00A60517" w:rsidP="00266472">
      <w:pPr>
        <w:pStyle w:val="Odsekzoznamu"/>
        <w:numPr>
          <w:ilvl w:val="0"/>
          <w:numId w:val="6"/>
        </w:numPr>
        <w:autoSpaceDE w:val="0"/>
        <w:autoSpaceDN w:val="0"/>
        <w:adjustRightInd w:val="0"/>
        <w:spacing w:after="0" w:line="240" w:lineRule="auto"/>
        <w:jc w:val="both"/>
        <w:rPr>
          <w:sz w:val="16"/>
          <w:szCs w:val="16"/>
        </w:rPr>
      </w:pPr>
      <w:r w:rsidRPr="00D019C6">
        <w:rPr>
          <w:sz w:val="16"/>
          <w:szCs w:val="16"/>
        </w:rPr>
        <w:t>T</w:t>
      </w:r>
      <w:r w:rsidR="003F2B57" w:rsidRPr="00D019C6">
        <w:rPr>
          <w:sz w:val="16"/>
          <w:szCs w:val="16"/>
        </w:rPr>
        <w:t>yp študijného programu:</w:t>
      </w:r>
      <w:r w:rsidR="004D3F71" w:rsidRPr="00D019C6">
        <w:rPr>
          <w:sz w:val="16"/>
          <w:szCs w:val="16"/>
        </w:rPr>
        <w:t xml:space="preserve">  </w:t>
      </w:r>
    </w:p>
    <w:p w14:paraId="7EEDC647" w14:textId="77777777" w:rsidR="003F2B57" w:rsidRPr="00D019C6" w:rsidRDefault="2738B782" w:rsidP="009D7699">
      <w:pPr>
        <w:autoSpaceDE w:val="0"/>
        <w:autoSpaceDN w:val="0"/>
        <w:adjustRightInd w:val="0"/>
        <w:spacing w:after="0" w:line="240" w:lineRule="auto"/>
        <w:ind w:firstLine="360"/>
        <w:jc w:val="both"/>
        <w:rPr>
          <w:sz w:val="20"/>
          <w:szCs w:val="20"/>
        </w:rPr>
      </w:pPr>
      <w:r w:rsidRPr="00D019C6">
        <w:rPr>
          <w:sz w:val="20"/>
          <w:szCs w:val="20"/>
        </w:rPr>
        <w:t>akademicky orientovaný</w:t>
      </w:r>
    </w:p>
    <w:p w14:paraId="02DC9260" w14:textId="77777777" w:rsidR="002E7394" w:rsidRPr="00D019C6" w:rsidRDefault="002E7394"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Udeľovaný akademický titul.</w:t>
      </w:r>
    </w:p>
    <w:p w14:paraId="62E814A9" w14:textId="77777777" w:rsidR="4020B398" w:rsidRPr="00D019C6" w:rsidRDefault="6E0F7CA0" w:rsidP="009D7699">
      <w:pPr>
        <w:spacing w:after="0" w:line="240" w:lineRule="auto"/>
        <w:ind w:firstLine="360"/>
        <w:rPr>
          <w:sz w:val="20"/>
          <w:szCs w:val="20"/>
        </w:rPr>
      </w:pPr>
      <w:r w:rsidRPr="00D019C6">
        <w:rPr>
          <w:sz w:val="20"/>
          <w:szCs w:val="20"/>
        </w:rPr>
        <w:t>bakalár (Bc.)</w:t>
      </w:r>
    </w:p>
    <w:p w14:paraId="7C6D828A" w14:textId="77777777" w:rsidR="00EC7726" w:rsidRPr="00D019C6" w:rsidRDefault="00EC7726"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Forma štúdia</w:t>
      </w:r>
      <w:r w:rsidRPr="00D019C6">
        <w:rPr>
          <w:rStyle w:val="Odkaznapoznmkupodiarou"/>
          <w:sz w:val="16"/>
          <w:szCs w:val="16"/>
        </w:rPr>
        <w:footnoteReference w:id="4"/>
      </w:r>
      <w:r w:rsidRPr="00D019C6">
        <w:rPr>
          <w:sz w:val="16"/>
          <w:szCs w:val="16"/>
        </w:rPr>
        <w:t xml:space="preserve">. </w:t>
      </w:r>
    </w:p>
    <w:p w14:paraId="1035F59A" w14:textId="2F8B8419" w:rsidR="4020B398" w:rsidRPr="00D019C6" w:rsidRDefault="00BA5C39" w:rsidP="009D7699">
      <w:pPr>
        <w:spacing w:after="0" w:line="240" w:lineRule="auto"/>
        <w:ind w:firstLine="360"/>
        <w:rPr>
          <w:sz w:val="20"/>
          <w:szCs w:val="20"/>
        </w:rPr>
      </w:pPr>
      <w:r>
        <w:rPr>
          <w:sz w:val="20"/>
          <w:szCs w:val="20"/>
        </w:rPr>
        <w:t>externá</w:t>
      </w:r>
    </w:p>
    <w:p w14:paraId="011BC607" w14:textId="77777777" w:rsidR="00625B05" w:rsidRPr="00D019C6" w:rsidRDefault="00A60517"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P</w:t>
      </w:r>
      <w:r w:rsidR="00625B05" w:rsidRPr="00D019C6">
        <w:rPr>
          <w:sz w:val="16"/>
          <w:szCs w:val="16"/>
        </w:rPr>
        <w:t>ri spoločných študijných programoch spolupracujúce vysoké školy a vymedzenie, ktoré študijné povinnosti plní študent na ktorej vysokej škole</w:t>
      </w:r>
      <w:r w:rsidR="009C64AF" w:rsidRPr="00D019C6">
        <w:rPr>
          <w:sz w:val="16"/>
          <w:szCs w:val="16"/>
        </w:rPr>
        <w:t xml:space="preserve"> (§ 54a zákona o vysokých školách)</w:t>
      </w:r>
      <w:r w:rsidR="00AF04F1" w:rsidRPr="00D019C6">
        <w:rPr>
          <w:sz w:val="16"/>
          <w:szCs w:val="16"/>
        </w:rPr>
        <w:t>.</w:t>
      </w:r>
    </w:p>
    <w:p w14:paraId="2188AD0C" w14:textId="77777777" w:rsidR="4020B398" w:rsidRPr="00D019C6" w:rsidRDefault="5601B976" w:rsidP="009D7699">
      <w:pPr>
        <w:spacing w:after="0" w:line="240" w:lineRule="auto"/>
        <w:ind w:firstLine="360"/>
        <w:rPr>
          <w:rFonts w:eastAsiaTheme="minorEastAsia"/>
          <w:sz w:val="20"/>
          <w:szCs w:val="20"/>
        </w:rPr>
      </w:pPr>
      <w:r w:rsidRPr="00D019C6">
        <w:rPr>
          <w:rFonts w:eastAsiaTheme="minorEastAsia"/>
          <w:sz w:val="20"/>
          <w:szCs w:val="20"/>
        </w:rPr>
        <w:t>nevzťahuje sa na tento študijný program</w:t>
      </w:r>
    </w:p>
    <w:p w14:paraId="1363692C" w14:textId="77777777" w:rsidR="00625B05" w:rsidRPr="00D019C6" w:rsidRDefault="00A60517" w:rsidP="00266472">
      <w:pPr>
        <w:pStyle w:val="Odsekzoznamu"/>
        <w:numPr>
          <w:ilvl w:val="0"/>
          <w:numId w:val="6"/>
        </w:numPr>
        <w:autoSpaceDE w:val="0"/>
        <w:autoSpaceDN w:val="0"/>
        <w:adjustRightInd w:val="0"/>
        <w:spacing w:after="0" w:line="240" w:lineRule="auto"/>
        <w:rPr>
          <w:i/>
          <w:iCs/>
          <w:sz w:val="16"/>
          <w:szCs w:val="16"/>
        </w:rPr>
      </w:pPr>
      <w:r w:rsidRPr="00D019C6">
        <w:rPr>
          <w:sz w:val="16"/>
          <w:szCs w:val="16"/>
        </w:rPr>
        <w:t>J</w:t>
      </w:r>
      <w:r w:rsidR="00625B05" w:rsidRPr="00D019C6">
        <w:rPr>
          <w:sz w:val="16"/>
          <w:szCs w:val="16"/>
        </w:rPr>
        <w:t>azyk alebo jazyky, v ktorých sa študijný program uskutočňuje</w:t>
      </w:r>
      <w:r w:rsidR="002E54B1" w:rsidRPr="00D019C6">
        <w:rPr>
          <w:rStyle w:val="Odkaznapoznmkupodiarou"/>
          <w:sz w:val="16"/>
          <w:szCs w:val="16"/>
        </w:rPr>
        <w:footnoteReference w:id="5"/>
      </w:r>
      <w:r w:rsidR="002E54B1" w:rsidRPr="00D019C6">
        <w:rPr>
          <w:sz w:val="16"/>
          <w:szCs w:val="16"/>
        </w:rPr>
        <w:t xml:space="preserve">. </w:t>
      </w:r>
    </w:p>
    <w:p w14:paraId="67C68AB8" w14:textId="77777777" w:rsidR="4020B398" w:rsidRPr="00D019C6" w:rsidRDefault="0E400844" w:rsidP="009D7699">
      <w:pPr>
        <w:spacing w:after="0" w:line="240" w:lineRule="auto"/>
        <w:ind w:firstLine="360"/>
        <w:rPr>
          <w:sz w:val="16"/>
          <w:szCs w:val="16"/>
        </w:rPr>
      </w:pPr>
      <w:r w:rsidRPr="00D019C6">
        <w:rPr>
          <w:sz w:val="20"/>
          <w:szCs w:val="20"/>
        </w:rPr>
        <w:t>slovenský</w:t>
      </w:r>
    </w:p>
    <w:p w14:paraId="46C4B336" w14:textId="77777777" w:rsidR="001425FC" w:rsidRPr="00D019C6" w:rsidRDefault="00A60517"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Š</w:t>
      </w:r>
      <w:r w:rsidR="001425FC" w:rsidRPr="00D019C6">
        <w:rPr>
          <w:sz w:val="16"/>
          <w:szCs w:val="16"/>
        </w:rPr>
        <w:t>tandardná dĺžka štúdia vyjadrená v akademických rokoch</w:t>
      </w:r>
      <w:r w:rsidRPr="00D019C6">
        <w:rPr>
          <w:sz w:val="16"/>
          <w:szCs w:val="16"/>
        </w:rPr>
        <w:t>.</w:t>
      </w:r>
    </w:p>
    <w:p w14:paraId="031BF23E" w14:textId="77777777" w:rsidR="4020B398" w:rsidRPr="00D019C6" w:rsidRDefault="0742A91A" w:rsidP="009D7699">
      <w:pPr>
        <w:spacing w:after="0" w:line="240" w:lineRule="auto"/>
        <w:ind w:firstLine="360"/>
        <w:rPr>
          <w:sz w:val="20"/>
          <w:szCs w:val="20"/>
        </w:rPr>
      </w:pPr>
      <w:r w:rsidRPr="00D019C6">
        <w:rPr>
          <w:sz w:val="20"/>
          <w:szCs w:val="20"/>
        </w:rPr>
        <w:t>3 roky</w:t>
      </w:r>
    </w:p>
    <w:p w14:paraId="6228DCE8" w14:textId="77777777" w:rsidR="006022A0" w:rsidRPr="00D019C6" w:rsidRDefault="00A60517"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K</w:t>
      </w:r>
      <w:r w:rsidR="006022A0" w:rsidRPr="00D019C6">
        <w:rPr>
          <w:sz w:val="16"/>
          <w:szCs w:val="16"/>
        </w:rPr>
        <w:t>apacita študijné</w:t>
      </w:r>
      <w:r w:rsidR="00A85240" w:rsidRPr="00D019C6">
        <w:rPr>
          <w:sz w:val="16"/>
          <w:szCs w:val="16"/>
        </w:rPr>
        <w:t>ho</w:t>
      </w:r>
      <w:r w:rsidR="006022A0" w:rsidRPr="00D019C6">
        <w:rPr>
          <w:sz w:val="16"/>
          <w:szCs w:val="16"/>
        </w:rPr>
        <w:t xml:space="preserve"> programu</w:t>
      </w:r>
      <w:r w:rsidR="00862CAB" w:rsidRPr="00D019C6">
        <w:rPr>
          <w:sz w:val="16"/>
          <w:szCs w:val="16"/>
        </w:rPr>
        <w:t xml:space="preserve"> (p</w:t>
      </w:r>
      <w:r w:rsidR="006B6E7F" w:rsidRPr="00D019C6">
        <w:rPr>
          <w:sz w:val="16"/>
          <w:szCs w:val="16"/>
        </w:rPr>
        <w:t>lánovaný počet študentov</w:t>
      </w:r>
      <w:r w:rsidR="00862CAB" w:rsidRPr="00D019C6">
        <w:rPr>
          <w:sz w:val="16"/>
          <w:szCs w:val="16"/>
        </w:rPr>
        <w:t>)</w:t>
      </w:r>
      <w:r w:rsidR="006022A0" w:rsidRPr="00D019C6">
        <w:rPr>
          <w:sz w:val="16"/>
          <w:szCs w:val="16"/>
        </w:rPr>
        <w:t xml:space="preserve">, </w:t>
      </w:r>
      <w:r w:rsidR="006B6E7F" w:rsidRPr="00D019C6">
        <w:rPr>
          <w:sz w:val="16"/>
          <w:szCs w:val="16"/>
        </w:rPr>
        <w:t xml:space="preserve">skutočný </w:t>
      </w:r>
      <w:r w:rsidR="006022A0" w:rsidRPr="00D019C6">
        <w:rPr>
          <w:sz w:val="16"/>
          <w:szCs w:val="16"/>
        </w:rPr>
        <w:t>počet uchádzačov a počet študentov</w:t>
      </w:r>
      <w:r w:rsidR="00A75CFA" w:rsidRPr="00D019C6">
        <w:rPr>
          <w:sz w:val="16"/>
          <w:szCs w:val="16"/>
        </w:rPr>
        <w:t xml:space="preserve">. </w:t>
      </w:r>
    </w:p>
    <w:p w14:paraId="54AFACD0" w14:textId="77F17E86" w:rsidR="4020B398" w:rsidRPr="00D019C6" w:rsidRDefault="6D927ADC" w:rsidP="009D7699">
      <w:pPr>
        <w:spacing w:after="0" w:line="240" w:lineRule="auto"/>
        <w:ind w:firstLine="360"/>
        <w:rPr>
          <w:sz w:val="20"/>
          <w:szCs w:val="20"/>
        </w:rPr>
      </w:pPr>
      <w:r w:rsidRPr="00D019C6">
        <w:rPr>
          <w:sz w:val="20"/>
          <w:szCs w:val="20"/>
        </w:rPr>
        <w:t>1</w:t>
      </w:r>
      <w:r w:rsidR="001937FC">
        <w:rPr>
          <w:sz w:val="20"/>
          <w:szCs w:val="20"/>
        </w:rPr>
        <w:t>5</w:t>
      </w:r>
    </w:p>
    <w:p w14:paraId="7285940E" w14:textId="77777777" w:rsidR="004A4FA4" w:rsidRPr="00D019C6" w:rsidRDefault="004A4FA4" w:rsidP="009D7699">
      <w:pPr>
        <w:pStyle w:val="Odsekzoznamu"/>
        <w:autoSpaceDE w:val="0"/>
        <w:autoSpaceDN w:val="0"/>
        <w:adjustRightInd w:val="0"/>
        <w:spacing w:after="0" w:line="240" w:lineRule="auto"/>
        <w:ind w:left="360"/>
        <w:rPr>
          <w:sz w:val="16"/>
          <w:szCs w:val="16"/>
        </w:rPr>
      </w:pPr>
    </w:p>
    <w:p w14:paraId="098DDDE4" w14:textId="77777777" w:rsidR="00B97B1C" w:rsidRPr="00D019C6" w:rsidRDefault="004A4FA4" w:rsidP="00266472">
      <w:pPr>
        <w:pStyle w:val="Odsekzoznamu"/>
        <w:numPr>
          <w:ilvl w:val="0"/>
          <w:numId w:val="5"/>
        </w:numPr>
        <w:autoSpaceDE w:val="0"/>
        <w:autoSpaceDN w:val="0"/>
        <w:adjustRightInd w:val="0"/>
        <w:spacing w:after="0" w:line="240" w:lineRule="auto"/>
        <w:rPr>
          <w:b/>
          <w:bCs/>
          <w:sz w:val="16"/>
          <w:szCs w:val="16"/>
        </w:rPr>
      </w:pPr>
      <w:r w:rsidRPr="00D019C6">
        <w:rPr>
          <w:b/>
          <w:bCs/>
          <w:sz w:val="16"/>
          <w:szCs w:val="16"/>
        </w:rPr>
        <w:t>P</w:t>
      </w:r>
      <w:r w:rsidR="00161A02" w:rsidRPr="00D019C6">
        <w:rPr>
          <w:b/>
          <w:bCs/>
          <w:sz w:val="16"/>
          <w:szCs w:val="16"/>
        </w:rPr>
        <w:t>rofil absolventa</w:t>
      </w:r>
      <w:r w:rsidRPr="00D019C6">
        <w:rPr>
          <w:b/>
          <w:bCs/>
          <w:sz w:val="16"/>
          <w:szCs w:val="16"/>
        </w:rPr>
        <w:t xml:space="preserve"> a ciele </w:t>
      </w:r>
      <w:r w:rsidR="00D83FA4" w:rsidRPr="00D019C6">
        <w:rPr>
          <w:b/>
          <w:bCs/>
          <w:sz w:val="16"/>
          <w:szCs w:val="16"/>
        </w:rPr>
        <w:t>vzdelávania</w:t>
      </w:r>
    </w:p>
    <w:p w14:paraId="22863099" w14:textId="77777777" w:rsidR="00BC5606" w:rsidRPr="00D019C6" w:rsidRDefault="00BC5606" w:rsidP="00BC5606">
      <w:pPr>
        <w:pStyle w:val="Odsekzoznamu"/>
        <w:autoSpaceDE w:val="0"/>
        <w:autoSpaceDN w:val="0"/>
        <w:adjustRightInd w:val="0"/>
        <w:spacing w:after="0" w:line="240" w:lineRule="auto"/>
        <w:ind w:left="360"/>
        <w:rPr>
          <w:b/>
          <w:bCs/>
          <w:sz w:val="16"/>
          <w:szCs w:val="16"/>
        </w:rPr>
      </w:pPr>
    </w:p>
    <w:p w14:paraId="11031CF9" w14:textId="77777777" w:rsidR="003F2B57" w:rsidRPr="00D019C6" w:rsidRDefault="004A4FA4" w:rsidP="00BC5606">
      <w:pPr>
        <w:pStyle w:val="Odsekzoznamu"/>
        <w:autoSpaceDE w:val="0"/>
        <w:autoSpaceDN w:val="0"/>
        <w:adjustRightInd w:val="0"/>
        <w:spacing w:after="0" w:line="240" w:lineRule="auto"/>
        <w:ind w:left="360"/>
        <w:rPr>
          <w:sz w:val="16"/>
          <w:szCs w:val="16"/>
        </w:rPr>
      </w:pPr>
      <w:r w:rsidRPr="00D019C6">
        <w:rPr>
          <w:sz w:val="16"/>
          <w:szCs w:val="16"/>
        </w:rPr>
        <w:t xml:space="preserve">Vysoká škola popíše ciele vzdelávania </w:t>
      </w:r>
      <w:r w:rsidR="00D83FA4" w:rsidRPr="00D019C6">
        <w:rPr>
          <w:sz w:val="16"/>
          <w:szCs w:val="16"/>
        </w:rPr>
        <w:t xml:space="preserve">študijného programu </w:t>
      </w:r>
      <w:r w:rsidRPr="00D019C6">
        <w:rPr>
          <w:sz w:val="16"/>
          <w:szCs w:val="16"/>
        </w:rPr>
        <w:t>a</w:t>
      </w:r>
      <w:r w:rsidR="009B1167" w:rsidRPr="00D019C6">
        <w:rPr>
          <w:sz w:val="16"/>
          <w:szCs w:val="16"/>
        </w:rPr>
        <w:t>ko</w:t>
      </w:r>
      <w:r w:rsidRPr="00D019C6">
        <w:rPr>
          <w:sz w:val="16"/>
          <w:szCs w:val="16"/>
        </w:rPr>
        <w:t xml:space="preserve"> schopnost</w:t>
      </w:r>
      <w:r w:rsidR="009B1167" w:rsidRPr="00D019C6">
        <w:rPr>
          <w:sz w:val="16"/>
          <w:szCs w:val="16"/>
        </w:rPr>
        <w:t>i</w:t>
      </w:r>
      <w:r w:rsidRPr="00D019C6">
        <w:rPr>
          <w:sz w:val="16"/>
          <w:szCs w:val="16"/>
        </w:rPr>
        <w:t xml:space="preserve"> študenta v čase ukončenia </w:t>
      </w:r>
      <w:r w:rsidR="009B1167" w:rsidRPr="00D019C6">
        <w:rPr>
          <w:sz w:val="16"/>
          <w:szCs w:val="16"/>
        </w:rPr>
        <w:t xml:space="preserve">študijného </w:t>
      </w:r>
      <w:r w:rsidRPr="00D019C6">
        <w:rPr>
          <w:sz w:val="16"/>
          <w:szCs w:val="16"/>
        </w:rPr>
        <w:t>programu</w:t>
      </w:r>
      <w:r w:rsidR="001E7761" w:rsidRPr="00D019C6">
        <w:rPr>
          <w:sz w:val="16"/>
          <w:szCs w:val="16"/>
        </w:rPr>
        <w:t xml:space="preserve"> a hlavné výstupy vzdelávania</w:t>
      </w:r>
      <w:r w:rsidR="005B0BC7" w:rsidRPr="00D019C6">
        <w:rPr>
          <w:rStyle w:val="Odkaznapoznmkupodiarou"/>
          <w:sz w:val="16"/>
          <w:szCs w:val="16"/>
        </w:rPr>
        <w:footnoteReference w:id="6"/>
      </w:r>
      <w:r w:rsidR="008667AF" w:rsidRPr="00D019C6">
        <w:rPr>
          <w:sz w:val="16"/>
          <w:szCs w:val="16"/>
        </w:rPr>
        <w:t xml:space="preserve">. </w:t>
      </w:r>
    </w:p>
    <w:p w14:paraId="66E3F87F" w14:textId="77777777" w:rsidR="001937FC" w:rsidRDefault="001937FC" w:rsidP="009D7699">
      <w:pPr>
        <w:spacing w:after="0" w:line="240" w:lineRule="auto"/>
        <w:ind w:left="360"/>
        <w:jc w:val="both"/>
        <w:rPr>
          <w:rFonts w:cs="Times New Roman"/>
          <w:iCs/>
          <w:sz w:val="20"/>
          <w:szCs w:val="20"/>
        </w:rPr>
      </w:pPr>
    </w:p>
    <w:p w14:paraId="3F7B498F" w14:textId="3BBAE71E" w:rsidR="00D20D67" w:rsidRPr="001937FC" w:rsidRDefault="001937FC" w:rsidP="001937FC">
      <w:pPr>
        <w:spacing w:after="0" w:line="240" w:lineRule="auto"/>
        <w:ind w:left="360"/>
        <w:jc w:val="both"/>
        <w:rPr>
          <w:rFonts w:cstheme="minorHAnsi"/>
          <w:iCs/>
          <w:sz w:val="20"/>
          <w:szCs w:val="20"/>
        </w:rPr>
      </w:pPr>
      <w:r w:rsidRPr="000D49B6">
        <w:rPr>
          <w:rFonts w:cstheme="minorHAnsi"/>
          <w:iCs/>
          <w:sz w:val="20"/>
          <w:szCs w:val="20"/>
        </w:rPr>
        <w:t>Absolvent</w:t>
      </w:r>
      <w:r>
        <w:rPr>
          <w:rFonts w:cstheme="minorHAnsi"/>
          <w:iCs/>
          <w:sz w:val="20"/>
          <w:szCs w:val="20"/>
        </w:rPr>
        <w:t>i</w:t>
      </w:r>
      <w:r w:rsidRPr="000D49B6">
        <w:rPr>
          <w:rFonts w:cstheme="minorHAnsi"/>
          <w:iCs/>
          <w:sz w:val="20"/>
          <w:szCs w:val="20"/>
        </w:rPr>
        <w:t xml:space="preserve"> študijného odboru </w:t>
      </w:r>
      <w:r>
        <w:rPr>
          <w:rFonts w:cstheme="minorHAnsi"/>
          <w:iCs/>
          <w:sz w:val="20"/>
          <w:szCs w:val="20"/>
        </w:rPr>
        <w:t>Filozofia</w:t>
      </w:r>
      <w:r w:rsidRPr="000D49B6">
        <w:rPr>
          <w:rFonts w:cstheme="minorHAnsi"/>
          <w:iCs/>
          <w:sz w:val="20"/>
          <w:szCs w:val="20"/>
        </w:rPr>
        <w:t xml:space="preserve"> v študijnom programe </w:t>
      </w:r>
      <w:r w:rsidRPr="00D019C6">
        <w:rPr>
          <w:rFonts w:cs="Times New Roman"/>
          <w:iCs/>
          <w:sz w:val="20"/>
          <w:szCs w:val="20"/>
        </w:rPr>
        <w:t xml:space="preserve">Hospodárska a podnikateľská etika </w:t>
      </w:r>
      <w:r w:rsidRPr="000D49B6">
        <w:rPr>
          <w:rFonts w:cstheme="minorHAnsi"/>
          <w:iCs/>
          <w:sz w:val="20"/>
          <w:szCs w:val="20"/>
        </w:rPr>
        <w:t xml:space="preserve">v </w:t>
      </w:r>
      <w:r>
        <w:rPr>
          <w:rFonts w:cstheme="minorHAnsi"/>
          <w:iCs/>
          <w:sz w:val="20"/>
          <w:szCs w:val="20"/>
        </w:rPr>
        <w:t>prvom</w:t>
      </w:r>
      <w:r w:rsidRPr="000D49B6">
        <w:rPr>
          <w:rFonts w:cstheme="minorHAnsi"/>
          <w:iCs/>
          <w:sz w:val="20"/>
          <w:szCs w:val="20"/>
        </w:rPr>
        <w:t xml:space="preserve"> stupni (</w:t>
      </w:r>
      <w:r>
        <w:rPr>
          <w:rFonts w:cstheme="minorHAnsi"/>
          <w:iCs/>
          <w:sz w:val="20"/>
          <w:szCs w:val="20"/>
        </w:rPr>
        <w:t>Bc</w:t>
      </w:r>
      <w:r w:rsidRPr="000D49B6">
        <w:rPr>
          <w:rFonts w:cstheme="minorHAnsi"/>
          <w:iCs/>
          <w:sz w:val="20"/>
          <w:szCs w:val="20"/>
        </w:rPr>
        <w:t xml:space="preserve">.) </w:t>
      </w:r>
      <w:r>
        <w:rPr>
          <w:rFonts w:cstheme="minorHAnsi"/>
          <w:iCs/>
          <w:sz w:val="20"/>
          <w:szCs w:val="20"/>
        </w:rPr>
        <w:t xml:space="preserve">na Vysokej škole technickej a ekonomickej v Prešove (ďalej len „VŠTE“) </w:t>
      </w:r>
      <w:r w:rsidR="00D20D67" w:rsidRPr="00D019C6">
        <w:rPr>
          <w:rFonts w:cs="Times New Roman"/>
          <w:iCs/>
          <w:sz w:val="20"/>
          <w:szCs w:val="20"/>
        </w:rPr>
        <w:t xml:space="preserve">v teoretickej rovine získa a pochopí podstatné informácie, všeobecné fakty, základné pojmy, princípy a teórie vzťahujúce sa k etike, filozofii a metodike týchto disciplín </w:t>
      </w:r>
      <w:r w:rsidR="00D20D67" w:rsidRPr="00D019C6">
        <w:rPr>
          <w:rFonts w:eastAsia="Calibri" w:cs="Calibri"/>
          <w:sz w:val="20"/>
          <w:szCs w:val="20"/>
        </w:rPr>
        <w:t>so zameraním na aplikačné využitie, ktoré zodpovedá súčasnému stavu poznania a rozvoja spoločenskej praxe</w:t>
      </w:r>
      <w:r w:rsidR="00D20D67" w:rsidRPr="00D019C6">
        <w:rPr>
          <w:rFonts w:cs="Times New Roman"/>
          <w:iCs/>
          <w:sz w:val="20"/>
          <w:szCs w:val="20"/>
        </w:rPr>
        <w:t xml:space="preserve">. </w:t>
      </w:r>
      <w:r w:rsidR="00D20D67" w:rsidRPr="00D019C6">
        <w:rPr>
          <w:rFonts w:eastAsia="Calibri" w:cs="Calibri"/>
          <w:sz w:val="20"/>
          <w:szCs w:val="20"/>
        </w:rPr>
        <w:t xml:space="preserve">Získavajú spôsobilosť zhodnotiť reálne životné situácie, premýšľať a kriticky hodnotiť ľudské správanie a činy, upozorniť na deformácie v medziľudských vzťahoch a kriticky posúdiť neetické podoby konania v reálnych podmienkach alebo vo virtuálnom prostredí a </w:t>
      </w:r>
      <w:r w:rsidR="00D20D67" w:rsidRPr="00D019C6">
        <w:rPr>
          <w:rFonts w:cs="Times New Roman"/>
          <w:iCs/>
          <w:sz w:val="20"/>
          <w:szCs w:val="20"/>
        </w:rPr>
        <w:t xml:space="preserve">aplikovať získané  poznatky na konkrétne životné situácie. </w:t>
      </w:r>
      <w:r w:rsidR="00D20D67" w:rsidRPr="00D019C6">
        <w:rPr>
          <w:rFonts w:eastAsia="Calibri" w:cs="Calibri"/>
          <w:sz w:val="20"/>
          <w:szCs w:val="20"/>
        </w:rPr>
        <w:t>Dokážu analyzovať a riešiť etické problémy na úrovni zvládnutia teoretických základov dejín etiky a filozofie, východiskových poznatkov disciplín filozofickej a aplikovanej etiky</w:t>
      </w:r>
      <w:r w:rsidR="00D20D67" w:rsidRPr="00D019C6">
        <w:rPr>
          <w:rFonts w:cs="Times New Roman"/>
          <w:iCs/>
          <w:sz w:val="20"/>
          <w:szCs w:val="20"/>
        </w:rPr>
        <w:t xml:space="preserve"> vrátane hospodárskej a podnikateľskej etiky, aktívne participovať na riešení etických problémov a adekvátne použiť praktické postupy a nástroje riešenia etických otázok v tejto oblasti. </w:t>
      </w:r>
    </w:p>
    <w:p w14:paraId="77C1C943" w14:textId="77777777" w:rsidR="00C0008B" w:rsidRPr="00D019C6" w:rsidRDefault="00C0008B" w:rsidP="009D7699">
      <w:pPr>
        <w:spacing w:after="0" w:line="240" w:lineRule="auto"/>
        <w:ind w:left="360"/>
        <w:jc w:val="both"/>
        <w:rPr>
          <w:rFonts w:cs="Times New Roman"/>
          <w:sz w:val="20"/>
          <w:szCs w:val="20"/>
        </w:rPr>
      </w:pPr>
      <w:r w:rsidRPr="00D019C6">
        <w:rPr>
          <w:rFonts w:cs="Times New Roman"/>
          <w:sz w:val="20"/>
          <w:szCs w:val="20"/>
        </w:rPr>
        <w:lastRenderedPageBreak/>
        <w:t xml:space="preserve">Získavajú zručnosti, akým spôsobom </w:t>
      </w:r>
      <w:r w:rsidR="0086164F" w:rsidRPr="00D019C6">
        <w:rPr>
          <w:rFonts w:cs="Times New Roman"/>
          <w:sz w:val="20"/>
          <w:szCs w:val="20"/>
        </w:rPr>
        <w:t>obdŕžať</w:t>
      </w:r>
      <w:r w:rsidRPr="00D019C6">
        <w:rPr>
          <w:rFonts w:cs="Times New Roman"/>
          <w:sz w:val="20"/>
          <w:szCs w:val="20"/>
        </w:rPr>
        <w:t xml:space="preserve"> a využívať vedomosti, príslušné do odboru, akým spôsobom ich možno použiť v konkrétnej situácia v zmysle triády informácia – vedomosť – znalosť. Ide aj o určité kompetencie ktoré je možné získať najmä v nasledovnom diapazóne problematík: komunikácia medzi osobami, rozhodovanie na základe argumentov rozumu, rozdielny situačný prístup ku konkrétnym problémom, zlaďovanie chodu inštitúcií s preferovaním tvorivých daností zamestnancov inštitúcie; sú schopní samostatným spôsobom viesť školenie na eticky zameranú tému; disponujú schopnosťou vykonať evaluáciu, resp. audit atmosféry a pracovnej klímy organizácie; rovnako aj hľadať spôsoby zlepšenia danej situácie. V rámci stredného manažmentu sú schopní koordinovať etické záležitosti organizácie. Dokážu sa zapojiť do tvorby etických kódexov, ako aj participovať na činnosti etických komisií. Mohutnosti kompetenčného charakteru môžu použiť aj v základnej úrovni výchovných zariadení, na čo počas štúdia získajú predispozície. Rovnako môžu pôsobiť ako influenceri v oblasti tretieho sektora, môžu byť inhibítormi i koordinátormi v oblasti poskytovania humanitárnej pomoci, charity, v oblasti enviromentu, regiónu, alebo rôzneho sociálneho prostredia.</w:t>
      </w:r>
    </w:p>
    <w:p w14:paraId="60531922" w14:textId="77777777" w:rsidR="00C84327" w:rsidRPr="00D019C6" w:rsidRDefault="00C0008B" w:rsidP="00C84327">
      <w:pPr>
        <w:spacing w:after="0" w:line="240" w:lineRule="auto"/>
        <w:ind w:left="360"/>
        <w:jc w:val="both"/>
        <w:rPr>
          <w:rFonts w:cs="Times New Roman"/>
          <w:sz w:val="20"/>
          <w:szCs w:val="20"/>
        </w:rPr>
      </w:pPr>
      <w:r w:rsidRPr="00D019C6">
        <w:rPr>
          <w:rFonts w:cs="Times New Roman"/>
          <w:sz w:val="20"/>
          <w:szCs w:val="20"/>
        </w:rPr>
        <w:t>Rovnako získavajú kompetencie charakteru netacitnej povahy</w:t>
      </w:r>
      <w:r w:rsidR="004F5CBF" w:rsidRPr="00D019C6">
        <w:rPr>
          <w:rFonts w:cs="Times New Roman"/>
          <w:sz w:val="20"/>
          <w:szCs w:val="20"/>
        </w:rPr>
        <w:t xml:space="preserve"> (</w:t>
      </w:r>
      <w:r w:rsidR="004F5CBF" w:rsidRPr="00D019C6">
        <w:rPr>
          <w:rFonts w:eastAsia="Calibri" w:cs="Calibri"/>
          <w:sz w:val="20"/>
          <w:szCs w:val="20"/>
        </w:rPr>
        <w:t>doplňujúce a prenositeľné spôsobilosti)</w:t>
      </w:r>
      <w:r w:rsidRPr="00D019C6">
        <w:rPr>
          <w:rFonts w:cs="Times New Roman"/>
          <w:sz w:val="20"/>
          <w:szCs w:val="20"/>
        </w:rPr>
        <w:t>, v zmysle autodidaktických, sebareflexných a facilitátorských kompetencií. Ich morálne vlastnosti by mali byť predpokladom pre interpersonálnu prácu v prostredí styku s občanom. Mali by mať osobnostné predispozície pre to, aby mohli motivovať tak sociálne skupiny, ako aj jednotlivcov. Zoznamujú sa aj so základnou problematikou etického vedeckého výskumu, kde sa dostávajú aj do jeho aplikačnej roviny.</w:t>
      </w:r>
    </w:p>
    <w:p w14:paraId="6EF808B0" w14:textId="77777777" w:rsidR="00C84327" w:rsidRPr="00D019C6" w:rsidRDefault="00C84327" w:rsidP="00C84327">
      <w:pPr>
        <w:spacing w:after="0" w:line="240" w:lineRule="auto"/>
        <w:ind w:left="360"/>
        <w:jc w:val="both"/>
        <w:rPr>
          <w:rFonts w:cs="Times New Roman"/>
          <w:sz w:val="20"/>
          <w:szCs w:val="20"/>
        </w:rPr>
      </w:pPr>
    </w:p>
    <w:p w14:paraId="3C7231E3" w14:textId="77777777" w:rsidR="00C84327" w:rsidRPr="00D019C6" w:rsidRDefault="00C84327" w:rsidP="00C84327">
      <w:pPr>
        <w:spacing w:after="0" w:line="240" w:lineRule="auto"/>
        <w:ind w:left="360"/>
        <w:jc w:val="both"/>
        <w:rPr>
          <w:rFonts w:eastAsia="Calibri" w:cstheme="minorHAnsi"/>
          <w:bCs/>
          <w:sz w:val="20"/>
          <w:szCs w:val="20"/>
        </w:rPr>
      </w:pPr>
      <w:r w:rsidRPr="00D019C6">
        <w:rPr>
          <w:rFonts w:eastAsia="Calibri" w:cstheme="minorHAnsi"/>
          <w:bCs/>
          <w:sz w:val="20"/>
          <w:szCs w:val="20"/>
        </w:rPr>
        <w:t>Ciele a výstupy vzdelávania sú okrem iných predmetov uvedené podľa profilu absolventa predovšetkým v štruktúre profilových predmetov, ktorými sa vedomosti (</w:t>
      </w:r>
      <w:r w:rsidRPr="00D019C6">
        <w:rPr>
          <w:rFonts w:eastAsia="Calibri" w:cstheme="minorHAnsi"/>
          <w:b/>
          <w:sz w:val="20"/>
          <w:szCs w:val="20"/>
        </w:rPr>
        <w:t>V</w:t>
      </w:r>
      <w:r w:rsidRPr="00D019C6">
        <w:rPr>
          <w:rFonts w:eastAsia="Calibri" w:cstheme="minorHAnsi"/>
          <w:bCs/>
          <w:sz w:val="20"/>
          <w:szCs w:val="20"/>
        </w:rPr>
        <w:t>), zručnosti (</w:t>
      </w:r>
      <w:r w:rsidRPr="00D019C6">
        <w:rPr>
          <w:rFonts w:eastAsia="Calibri" w:cstheme="minorHAnsi"/>
          <w:b/>
          <w:sz w:val="20"/>
          <w:szCs w:val="20"/>
        </w:rPr>
        <w:t>Z</w:t>
      </w:r>
      <w:r w:rsidRPr="00D019C6">
        <w:rPr>
          <w:rFonts w:eastAsia="Calibri" w:cstheme="minorHAnsi"/>
          <w:bCs/>
          <w:sz w:val="20"/>
          <w:szCs w:val="20"/>
        </w:rPr>
        <w:t>) a prenositeľné kompetencie (</w:t>
      </w:r>
      <w:r w:rsidRPr="00D019C6">
        <w:rPr>
          <w:rFonts w:eastAsia="Calibri" w:cstheme="minorHAnsi"/>
          <w:b/>
          <w:sz w:val="20"/>
          <w:szCs w:val="20"/>
        </w:rPr>
        <w:t>PK</w:t>
      </w:r>
      <w:r w:rsidRPr="00D019C6">
        <w:rPr>
          <w:rFonts w:eastAsia="Calibri" w:cstheme="minorHAnsi"/>
          <w:bCs/>
          <w:sz w:val="20"/>
          <w:szCs w:val="20"/>
        </w:rPr>
        <w:t>) dosahujú:</w:t>
      </w:r>
    </w:p>
    <w:p w14:paraId="03F0A550" w14:textId="77777777" w:rsidR="00C84327" w:rsidRPr="00D019C6" w:rsidRDefault="00C84327" w:rsidP="00C84327">
      <w:pPr>
        <w:spacing w:after="0" w:line="240" w:lineRule="auto"/>
        <w:ind w:left="360"/>
        <w:jc w:val="both"/>
        <w:rPr>
          <w:rFonts w:eastAsia="Calibri" w:cstheme="minorHAnsi"/>
          <w:bCs/>
          <w:sz w:val="20"/>
          <w:szCs w:val="20"/>
        </w:rPr>
      </w:pPr>
    </w:p>
    <w:p w14:paraId="4202AB5B" w14:textId="77777777" w:rsidR="00C84327" w:rsidRPr="00D019C6" w:rsidRDefault="00C84327" w:rsidP="00C84327">
      <w:pPr>
        <w:spacing w:after="0" w:line="240" w:lineRule="auto"/>
        <w:ind w:left="360"/>
        <w:jc w:val="both"/>
        <w:rPr>
          <w:rFonts w:eastAsia="Calibri" w:cstheme="minorHAnsi"/>
          <w:b/>
          <w:bCs/>
          <w:sz w:val="20"/>
          <w:szCs w:val="20"/>
        </w:rPr>
      </w:pPr>
      <w:r w:rsidRPr="00D019C6">
        <w:rPr>
          <w:rFonts w:eastAsia="Calibri" w:cstheme="minorHAnsi"/>
          <w:b/>
          <w:bCs/>
          <w:sz w:val="20"/>
          <w:szCs w:val="20"/>
        </w:rPr>
        <w:t>Základy etiky</w:t>
      </w:r>
    </w:p>
    <w:p w14:paraId="3CCDF27B" w14:textId="77777777" w:rsidR="001937FC" w:rsidRDefault="00C84327" w:rsidP="004B09AE">
      <w:pPr>
        <w:spacing w:after="0" w:line="240" w:lineRule="auto"/>
        <w:ind w:left="360"/>
        <w:jc w:val="both"/>
        <w:rPr>
          <w:iCs/>
          <w:sz w:val="20"/>
          <w:szCs w:val="20"/>
        </w:rPr>
      </w:pPr>
      <w:r w:rsidRPr="00D019C6">
        <w:rPr>
          <w:rFonts w:eastAsia="Calibri" w:cstheme="minorHAnsi"/>
          <w:b/>
          <w:bCs/>
          <w:sz w:val="20"/>
          <w:szCs w:val="20"/>
        </w:rPr>
        <w:t>V:</w:t>
      </w:r>
      <w:r w:rsidRPr="00D019C6">
        <w:rPr>
          <w:rFonts w:eastAsia="Calibri" w:cstheme="minorHAnsi"/>
          <w:bCs/>
          <w:sz w:val="20"/>
          <w:szCs w:val="20"/>
        </w:rPr>
        <w:t xml:space="preserve"> Mať rozšírené vedomosti </w:t>
      </w:r>
      <w:r w:rsidRPr="00D019C6">
        <w:rPr>
          <w:iCs/>
          <w:sz w:val="20"/>
          <w:szCs w:val="20"/>
        </w:rPr>
        <w:t xml:space="preserve">s orientáciou sa v etických otázkach, </w:t>
      </w:r>
      <w:r w:rsidR="008170FB" w:rsidRPr="00D019C6">
        <w:rPr>
          <w:iCs/>
          <w:sz w:val="20"/>
          <w:szCs w:val="20"/>
        </w:rPr>
        <w:t>rozlišovaním</w:t>
      </w:r>
      <w:r w:rsidRPr="00D019C6">
        <w:rPr>
          <w:iCs/>
          <w:sz w:val="20"/>
          <w:szCs w:val="20"/>
        </w:rPr>
        <w:t xml:space="preserve"> vzťahov etickej a mimoetickej sféry. Poznať a pochopiť vývoj etiky v individuálnom a historickom aspekte a vedieť základné etické kategórie a ich hodnotovú podstatu. </w:t>
      </w:r>
    </w:p>
    <w:p w14:paraId="72CA21FE" w14:textId="77777777" w:rsidR="001937FC" w:rsidRDefault="00C84327" w:rsidP="004B09AE">
      <w:pPr>
        <w:spacing w:after="0" w:line="240" w:lineRule="auto"/>
        <w:ind w:left="360"/>
        <w:jc w:val="both"/>
        <w:rPr>
          <w:iCs/>
          <w:sz w:val="20"/>
          <w:szCs w:val="20"/>
        </w:rPr>
      </w:pPr>
      <w:r w:rsidRPr="00D019C6">
        <w:rPr>
          <w:b/>
          <w:iCs/>
          <w:sz w:val="20"/>
          <w:szCs w:val="20"/>
        </w:rPr>
        <w:t>Z:</w:t>
      </w:r>
      <w:r w:rsidR="008170FB" w:rsidRPr="00D019C6">
        <w:rPr>
          <w:iCs/>
          <w:sz w:val="20"/>
          <w:szCs w:val="20"/>
        </w:rPr>
        <w:t xml:space="preserve"> P</w:t>
      </w:r>
      <w:r w:rsidRPr="00D019C6">
        <w:rPr>
          <w:iCs/>
          <w:sz w:val="20"/>
          <w:szCs w:val="20"/>
        </w:rPr>
        <w:t xml:space="preserve">ochopiť rozdielnosť jednotlivých prístupov a disponovať s orientáciou v rámci základných metodologických i obsahových východísk predmetu. Získať vhľad do štrukturálnej podstaty celého diapazónu etiky (metaetika, axiológia, filozofická etika, aplikovaná etika). </w:t>
      </w:r>
    </w:p>
    <w:p w14:paraId="7B748BDC" w14:textId="43DC3AD7" w:rsidR="00C84327" w:rsidRPr="00D019C6" w:rsidRDefault="00C84327" w:rsidP="004B09AE">
      <w:pPr>
        <w:spacing w:after="0" w:line="240" w:lineRule="auto"/>
        <w:ind w:left="360"/>
        <w:jc w:val="both"/>
        <w:rPr>
          <w:iCs/>
          <w:sz w:val="20"/>
          <w:szCs w:val="20"/>
        </w:rPr>
      </w:pPr>
      <w:r w:rsidRPr="00D019C6">
        <w:rPr>
          <w:b/>
          <w:iCs/>
          <w:sz w:val="20"/>
          <w:szCs w:val="20"/>
        </w:rPr>
        <w:t>PK:</w:t>
      </w:r>
      <w:r w:rsidRPr="00D019C6">
        <w:rPr>
          <w:iCs/>
          <w:sz w:val="20"/>
          <w:szCs w:val="20"/>
        </w:rPr>
        <w:t xml:space="preserve"> </w:t>
      </w:r>
      <w:r w:rsidR="004B09AE" w:rsidRPr="00D019C6">
        <w:rPr>
          <w:iCs/>
          <w:sz w:val="20"/>
          <w:szCs w:val="20"/>
        </w:rPr>
        <w:t xml:space="preserve">Získa kompetencie k empatii. </w:t>
      </w:r>
      <w:r w:rsidRPr="00D019C6">
        <w:rPr>
          <w:iCs/>
          <w:sz w:val="20"/>
          <w:szCs w:val="20"/>
        </w:rPr>
        <w:t xml:space="preserve">Nájsť vnútorné motivačné zdroje správania, kultivovať a rozvíjať empatiu. </w:t>
      </w:r>
      <w:r w:rsidR="004B09AE" w:rsidRPr="00D019C6">
        <w:rPr>
          <w:iCs/>
          <w:sz w:val="20"/>
          <w:szCs w:val="20"/>
        </w:rPr>
        <w:t xml:space="preserve">Získa kompetenciu rozlíšenia </w:t>
      </w:r>
      <w:r w:rsidR="008170FB" w:rsidRPr="00D019C6">
        <w:rPr>
          <w:iCs/>
          <w:sz w:val="20"/>
          <w:szCs w:val="20"/>
        </w:rPr>
        <w:t>medzi eticky relevantným a nerelevantným javom</w:t>
      </w:r>
      <w:r w:rsidR="004B09AE" w:rsidRPr="00D019C6">
        <w:rPr>
          <w:iCs/>
          <w:sz w:val="20"/>
          <w:szCs w:val="20"/>
        </w:rPr>
        <w:t>. Dosiahne kompetenciu umožňujúcu hodnotenie etických javov.</w:t>
      </w:r>
    </w:p>
    <w:p w14:paraId="412673E7" w14:textId="77777777" w:rsidR="008170FB" w:rsidRPr="00D019C6" w:rsidRDefault="008170FB" w:rsidP="00C84327">
      <w:pPr>
        <w:spacing w:after="0" w:line="240" w:lineRule="auto"/>
        <w:ind w:left="360"/>
        <w:jc w:val="both"/>
        <w:rPr>
          <w:rFonts w:cs="Times New Roman"/>
          <w:sz w:val="20"/>
          <w:szCs w:val="20"/>
        </w:rPr>
      </w:pPr>
    </w:p>
    <w:p w14:paraId="7B393DDB" w14:textId="77777777" w:rsidR="008170FB" w:rsidRPr="00D019C6" w:rsidRDefault="008170FB" w:rsidP="00C84327">
      <w:pPr>
        <w:spacing w:after="0" w:line="240" w:lineRule="auto"/>
        <w:ind w:left="360"/>
        <w:jc w:val="both"/>
        <w:rPr>
          <w:rFonts w:cs="Times New Roman"/>
          <w:b/>
          <w:sz w:val="20"/>
          <w:szCs w:val="20"/>
        </w:rPr>
      </w:pPr>
      <w:r w:rsidRPr="00D019C6">
        <w:rPr>
          <w:rFonts w:cs="Times New Roman"/>
          <w:b/>
          <w:sz w:val="20"/>
          <w:szCs w:val="20"/>
        </w:rPr>
        <w:t>Dejiny filozofie</w:t>
      </w:r>
    </w:p>
    <w:p w14:paraId="0B7BAEBA" w14:textId="77777777" w:rsidR="001937FC" w:rsidRDefault="008170FB" w:rsidP="00C84327">
      <w:pPr>
        <w:spacing w:after="0" w:line="240" w:lineRule="auto"/>
        <w:ind w:left="360"/>
        <w:jc w:val="both"/>
        <w:rPr>
          <w:iCs/>
          <w:sz w:val="20"/>
          <w:szCs w:val="20"/>
        </w:rPr>
      </w:pPr>
      <w:r w:rsidRPr="00D019C6">
        <w:rPr>
          <w:rFonts w:cs="Times New Roman"/>
          <w:b/>
          <w:sz w:val="20"/>
          <w:szCs w:val="20"/>
        </w:rPr>
        <w:t>V:</w:t>
      </w:r>
      <w:r w:rsidRPr="00D019C6">
        <w:rPr>
          <w:rFonts w:cs="Times New Roman"/>
          <w:sz w:val="20"/>
          <w:szCs w:val="20"/>
        </w:rPr>
        <w:t xml:space="preserve"> </w:t>
      </w:r>
      <w:r w:rsidRPr="00D019C6">
        <w:rPr>
          <w:iCs/>
          <w:sz w:val="20"/>
          <w:szCs w:val="20"/>
        </w:rPr>
        <w:t xml:space="preserve">Mať rozšírené vedomosti o základných školách, iniciatívach, smeroch a koncepciách v antickej, stredovekej, novovekej a súčasnej filozofii. </w:t>
      </w:r>
      <w:r w:rsidR="00914672" w:rsidRPr="00D019C6">
        <w:rPr>
          <w:iCs/>
          <w:sz w:val="20"/>
          <w:szCs w:val="20"/>
        </w:rPr>
        <w:t xml:space="preserve">Bude poznať vzájomné súvislosti, reakcie a variácie celého prúdu dejín filozofie. </w:t>
      </w:r>
    </w:p>
    <w:p w14:paraId="26BC25AD" w14:textId="77777777" w:rsidR="001937FC" w:rsidRDefault="00914672" w:rsidP="00C84327">
      <w:pPr>
        <w:spacing w:after="0" w:line="240" w:lineRule="auto"/>
        <w:ind w:left="360"/>
        <w:jc w:val="both"/>
        <w:rPr>
          <w:iCs/>
          <w:sz w:val="20"/>
          <w:szCs w:val="20"/>
        </w:rPr>
      </w:pPr>
      <w:r w:rsidRPr="00D019C6">
        <w:rPr>
          <w:b/>
          <w:iCs/>
          <w:sz w:val="20"/>
          <w:szCs w:val="20"/>
        </w:rPr>
        <w:t>Z:</w:t>
      </w:r>
      <w:r w:rsidRPr="00D019C6">
        <w:rPr>
          <w:iCs/>
          <w:sz w:val="20"/>
          <w:szCs w:val="20"/>
        </w:rPr>
        <w:t xml:space="preserve"> </w:t>
      </w:r>
      <w:r w:rsidR="008170FB" w:rsidRPr="00D019C6">
        <w:rPr>
          <w:iCs/>
          <w:sz w:val="20"/>
          <w:szCs w:val="20"/>
        </w:rPr>
        <w:t xml:space="preserve">Dokáže analyzovať a interpretovať pôvodné diela predstaviteľov </w:t>
      </w:r>
      <w:r w:rsidRPr="00D019C6">
        <w:rPr>
          <w:iCs/>
          <w:sz w:val="20"/>
          <w:szCs w:val="20"/>
        </w:rPr>
        <w:t>západnej</w:t>
      </w:r>
      <w:r w:rsidR="008170FB" w:rsidRPr="00D019C6">
        <w:rPr>
          <w:iCs/>
          <w:sz w:val="20"/>
          <w:szCs w:val="20"/>
        </w:rPr>
        <w:t xml:space="preserve"> filozofie z</w:t>
      </w:r>
      <w:r w:rsidRPr="00D019C6">
        <w:rPr>
          <w:iCs/>
          <w:sz w:val="20"/>
          <w:szCs w:val="20"/>
        </w:rPr>
        <w:t> celých dejín filozofie</w:t>
      </w:r>
      <w:r w:rsidR="008170FB" w:rsidRPr="00D019C6">
        <w:rPr>
          <w:iCs/>
          <w:sz w:val="20"/>
          <w:szCs w:val="20"/>
        </w:rPr>
        <w:t xml:space="preserve">. Je schopný osvojiť si nové filozofické názory a hodnotiť ich v zmysle pluralizmu interpretácií. </w:t>
      </w:r>
    </w:p>
    <w:p w14:paraId="5E06EBB3" w14:textId="22EADA0F" w:rsidR="004B09AE" w:rsidRPr="00D019C6" w:rsidRDefault="00914672" w:rsidP="00C84327">
      <w:pPr>
        <w:spacing w:after="0" w:line="240" w:lineRule="auto"/>
        <w:ind w:left="360"/>
        <w:jc w:val="both"/>
        <w:rPr>
          <w:rFonts w:cs="Times New Roman"/>
          <w:sz w:val="20"/>
          <w:szCs w:val="20"/>
        </w:rPr>
      </w:pPr>
      <w:r w:rsidRPr="00D019C6">
        <w:rPr>
          <w:b/>
          <w:iCs/>
          <w:sz w:val="20"/>
          <w:szCs w:val="20"/>
        </w:rPr>
        <w:t>PK:</w:t>
      </w:r>
      <w:r w:rsidRPr="00D019C6">
        <w:rPr>
          <w:iCs/>
          <w:sz w:val="20"/>
          <w:szCs w:val="20"/>
        </w:rPr>
        <w:t xml:space="preserve"> </w:t>
      </w:r>
      <w:r w:rsidR="004B09AE" w:rsidRPr="00D019C6">
        <w:rPr>
          <w:rFonts w:cs="Times New Roman"/>
          <w:sz w:val="20"/>
          <w:szCs w:val="20"/>
        </w:rPr>
        <w:t xml:space="preserve">Predmet posilní komunikačné a argumentačné kompetencie. Zvýši vnímavosť na subtílny charakter problémov, pričom umožní vnímanie viacerých kvalitatívnych odtieňov reality, posilní kompetenciu plastického vnímania sveta. </w:t>
      </w:r>
    </w:p>
    <w:p w14:paraId="4A8D16A8" w14:textId="77777777" w:rsidR="004B09AE" w:rsidRPr="00D019C6" w:rsidRDefault="004B09AE" w:rsidP="00C84327">
      <w:pPr>
        <w:spacing w:after="0" w:line="240" w:lineRule="auto"/>
        <w:ind w:left="360"/>
        <w:jc w:val="both"/>
        <w:rPr>
          <w:rFonts w:cs="Times New Roman"/>
          <w:b/>
          <w:sz w:val="20"/>
          <w:szCs w:val="20"/>
        </w:rPr>
      </w:pPr>
    </w:p>
    <w:p w14:paraId="21AB02B3" w14:textId="77777777" w:rsidR="00914672" w:rsidRPr="00D019C6" w:rsidRDefault="00914672" w:rsidP="00C84327">
      <w:pPr>
        <w:spacing w:after="0" w:line="240" w:lineRule="auto"/>
        <w:ind w:left="360"/>
        <w:jc w:val="both"/>
        <w:rPr>
          <w:rFonts w:cs="Times New Roman"/>
          <w:b/>
          <w:sz w:val="20"/>
          <w:szCs w:val="20"/>
        </w:rPr>
      </w:pPr>
      <w:r w:rsidRPr="00D019C6">
        <w:rPr>
          <w:rFonts w:cs="Times New Roman"/>
          <w:b/>
          <w:sz w:val="20"/>
          <w:szCs w:val="20"/>
        </w:rPr>
        <w:t>Hospodárska etika</w:t>
      </w:r>
    </w:p>
    <w:p w14:paraId="2363A6DD" w14:textId="77777777" w:rsidR="001937FC" w:rsidRDefault="00914672" w:rsidP="004B09AE">
      <w:pPr>
        <w:spacing w:after="0" w:line="240" w:lineRule="auto"/>
        <w:ind w:left="360"/>
        <w:jc w:val="both"/>
        <w:rPr>
          <w:iCs/>
          <w:sz w:val="20"/>
          <w:szCs w:val="20"/>
        </w:rPr>
      </w:pPr>
      <w:r w:rsidRPr="00D019C6">
        <w:rPr>
          <w:rFonts w:cs="Times New Roman"/>
          <w:b/>
          <w:sz w:val="20"/>
          <w:szCs w:val="20"/>
        </w:rPr>
        <w:t>V:</w:t>
      </w:r>
      <w:r w:rsidRPr="00D019C6">
        <w:rPr>
          <w:rFonts w:cs="Times New Roman"/>
          <w:sz w:val="20"/>
          <w:szCs w:val="20"/>
        </w:rPr>
        <w:t xml:space="preserve"> Mať rozšírené vedomosti o </w:t>
      </w:r>
      <w:r w:rsidRPr="00D019C6">
        <w:rPr>
          <w:iCs/>
          <w:sz w:val="20"/>
          <w:szCs w:val="20"/>
        </w:rPr>
        <w:t xml:space="preserve">nosných témach a problematike hospodárskej etiky pri riadení hospodárskych procesov v národnom hospodárstve krajiny v kontextoch vývoja spoločnosti. Bude vedieť </w:t>
      </w:r>
      <w:r w:rsidR="00C31D8E" w:rsidRPr="00D019C6">
        <w:rPr>
          <w:iCs/>
          <w:sz w:val="20"/>
          <w:szCs w:val="20"/>
        </w:rPr>
        <w:t xml:space="preserve">charakterizovať všeobecné východiská určenia človeka v hospodárstve a jeho prírodno-spoločenské súvislosti. Bude poznať kategoriálny systém hospodárskej etiky. </w:t>
      </w:r>
    </w:p>
    <w:p w14:paraId="3893546F" w14:textId="1AFE287B" w:rsidR="004B09AE" w:rsidRPr="00D019C6" w:rsidRDefault="00C31D8E" w:rsidP="004B09AE">
      <w:pPr>
        <w:spacing w:after="0" w:line="240" w:lineRule="auto"/>
        <w:ind w:left="360"/>
        <w:jc w:val="both"/>
        <w:rPr>
          <w:iCs/>
          <w:sz w:val="20"/>
          <w:szCs w:val="20"/>
        </w:rPr>
      </w:pPr>
      <w:r w:rsidRPr="00D019C6">
        <w:rPr>
          <w:b/>
          <w:iCs/>
          <w:sz w:val="20"/>
          <w:szCs w:val="20"/>
        </w:rPr>
        <w:t>Z:</w:t>
      </w:r>
      <w:r w:rsidRPr="00D019C6">
        <w:rPr>
          <w:iCs/>
          <w:sz w:val="20"/>
          <w:szCs w:val="20"/>
        </w:rPr>
        <w:t xml:space="preserve"> Bude schopný analyzovať základné etické problémy, ktoré sa vyskytujú v oblasti štátneho hospodárstva, </w:t>
      </w:r>
      <w:r w:rsidR="007F3805" w:rsidRPr="00D019C6">
        <w:rPr>
          <w:iCs/>
          <w:sz w:val="20"/>
          <w:szCs w:val="20"/>
        </w:rPr>
        <w:t>v</w:t>
      </w:r>
      <w:r w:rsidRPr="00D019C6">
        <w:rPr>
          <w:iCs/>
          <w:sz w:val="20"/>
          <w:szCs w:val="20"/>
        </w:rPr>
        <w:t xml:space="preserve">erejnej správy a makroekonomiky. Získa schopnosť načrtnú elementárne riešenie týchto problémov v súvislosti s jestvujúcimi etickými teóriami. </w:t>
      </w:r>
      <w:r w:rsidR="004B09AE" w:rsidRPr="00D019C6">
        <w:rPr>
          <w:iCs/>
          <w:sz w:val="20"/>
          <w:szCs w:val="20"/>
        </w:rPr>
        <w:t>Pri náprave etických diskrepancií v uvedenom zmysle bude vedieť začleniť organizačnú kultúru do povedomia pracovníkov.</w:t>
      </w:r>
    </w:p>
    <w:p w14:paraId="071B0423" w14:textId="77777777" w:rsidR="00914672" w:rsidRPr="00D019C6" w:rsidRDefault="00C31D8E" w:rsidP="004B09AE">
      <w:pPr>
        <w:spacing w:after="0" w:line="240" w:lineRule="auto"/>
        <w:ind w:left="360"/>
        <w:jc w:val="both"/>
        <w:rPr>
          <w:iCs/>
          <w:sz w:val="20"/>
          <w:szCs w:val="20"/>
        </w:rPr>
      </w:pPr>
      <w:r w:rsidRPr="00D019C6">
        <w:rPr>
          <w:b/>
          <w:iCs/>
          <w:sz w:val="20"/>
          <w:szCs w:val="20"/>
        </w:rPr>
        <w:t>PK:</w:t>
      </w:r>
      <w:r w:rsidRPr="00D019C6">
        <w:rPr>
          <w:iCs/>
          <w:sz w:val="20"/>
          <w:szCs w:val="20"/>
        </w:rPr>
        <w:t xml:space="preserve"> Získa kompetencie adekvátne poradiť </w:t>
      </w:r>
      <w:r w:rsidR="004B09AE" w:rsidRPr="00D019C6">
        <w:rPr>
          <w:iCs/>
          <w:sz w:val="20"/>
          <w:szCs w:val="20"/>
        </w:rPr>
        <w:t>v zmysle riešení zložitejších hodnotových dilem. Dosiahne kompetencie premýšľania v holistickom zmysle v súvislosti s veľkými organizáciami.</w:t>
      </w:r>
    </w:p>
    <w:p w14:paraId="327A7614" w14:textId="77777777" w:rsidR="007F3805" w:rsidRPr="00D019C6" w:rsidRDefault="007F3805" w:rsidP="00C84327">
      <w:pPr>
        <w:spacing w:after="0" w:line="240" w:lineRule="auto"/>
        <w:ind w:left="360"/>
        <w:jc w:val="both"/>
        <w:rPr>
          <w:iCs/>
          <w:sz w:val="20"/>
          <w:szCs w:val="20"/>
        </w:rPr>
      </w:pPr>
    </w:p>
    <w:p w14:paraId="1F109C0F" w14:textId="77777777" w:rsidR="007F3805" w:rsidRPr="00D019C6" w:rsidRDefault="007F3805" w:rsidP="00C84327">
      <w:pPr>
        <w:spacing w:after="0" w:line="240" w:lineRule="auto"/>
        <w:ind w:left="360"/>
        <w:jc w:val="both"/>
        <w:rPr>
          <w:b/>
          <w:iCs/>
          <w:sz w:val="20"/>
          <w:szCs w:val="20"/>
        </w:rPr>
      </w:pPr>
      <w:r w:rsidRPr="00D019C6">
        <w:rPr>
          <w:b/>
          <w:iCs/>
          <w:sz w:val="20"/>
          <w:szCs w:val="20"/>
        </w:rPr>
        <w:t>Tradičná a súčasná etika</w:t>
      </w:r>
    </w:p>
    <w:p w14:paraId="013238E1" w14:textId="77777777" w:rsidR="001937FC" w:rsidRDefault="007F3805" w:rsidP="004B09AE">
      <w:pPr>
        <w:spacing w:after="0" w:line="240" w:lineRule="auto"/>
        <w:ind w:left="360"/>
        <w:jc w:val="both"/>
        <w:rPr>
          <w:iCs/>
          <w:sz w:val="20"/>
          <w:szCs w:val="20"/>
        </w:rPr>
      </w:pPr>
      <w:r w:rsidRPr="00D019C6">
        <w:rPr>
          <w:b/>
          <w:iCs/>
          <w:sz w:val="20"/>
          <w:szCs w:val="20"/>
        </w:rPr>
        <w:t>V:</w:t>
      </w:r>
      <w:r w:rsidRPr="00D019C6">
        <w:rPr>
          <w:iCs/>
          <w:sz w:val="20"/>
          <w:szCs w:val="20"/>
        </w:rPr>
        <w:t xml:space="preserve"> Mať vedomosti o obsahu jednotlivých etických učení so zohľadnením celého komplexu paradigmatických schém nazerania na etické myslenie a akcentáciou ich vlastnej individuálnej orientácie v </w:t>
      </w:r>
      <w:r w:rsidRPr="00D019C6">
        <w:rPr>
          <w:iCs/>
          <w:sz w:val="20"/>
          <w:szCs w:val="20"/>
        </w:rPr>
        <w:lastRenderedPageBreak/>
        <w:t xml:space="preserve">týchto schémach. Poznať komplex tradičných a súčasných etických pozícií v rámci dejinného vývoja v Európe a vo svete. </w:t>
      </w:r>
    </w:p>
    <w:p w14:paraId="2C23B4F0" w14:textId="77777777" w:rsidR="001937FC" w:rsidRDefault="007F3805" w:rsidP="004B09AE">
      <w:pPr>
        <w:spacing w:after="0" w:line="240" w:lineRule="auto"/>
        <w:ind w:left="360"/>
        <w:jc w:val="both"/>
        <w:rPr>
          <w:iCs/>
          <w:sz w:val="20"/>
          <w:szCs w:val="20"/>
        </w:rPr>
      </w:pPr>
      <w:r w:rsidRPr="00D019C6">
        <w:rPr>
          <w:b/>
          <w:iCs/>
          <w:sz w:val="20"/>
          <w:szCs w:val="20"/>
        </w:rPr>
        <w:t>Z:</w:t>
      </w:r>
      <w:r w:rsidRPr="00D019C6">
        <w:rPr>
          <w:iCs/>
          <w:sz w:val="20"/>
          <w:szCs w:val="20"/>
        </w:rPr>
        <w:t xml:space="preserve"> Bude disponovať schopnosťou rozlišovať medzi základnými etickými princípmi rozličných kultúr. Spoľahlivo identifikuje problém porušovania ľudských práv. Získa zručnosť ohodnotiť zodpovednostné a spravodlivostné aspekty konania z hľadiska ich rôznych definícii. </w:t>
      </w:r>
    </w:p>
    <w:p w14:paraId="5B3FA72A" w14:textId="7EBCCD7A" w:rsidR="007F3805" w:rsidRPr="00D019C6" w:rsidRDefault="007F3805" w:rsidP="004B09AE">
      <w:pPr>
        <w:spacing w:after="0" w:line="240" w:lineRule="auto"/>
        <w:ind w:left="360"/>
        <w:jc w:val="both"/>
        <w:rPr>
          <w:iCs/>
          <w:sz w:val="20"/>
          <w:szCs w:val="20"/>
        </w:rPr>
      </w:pPr>
      <w:r w:rsidRPr="00D019C6">
        <w:rPr>
          <w:b/>
          <w:iCs/>
          <w:sz w:val="20"/>
          <w:szCs w:val="20"/>
        </w:rPr>
        <w:t>PK:</w:t>
      </w:r>
      <w:r w:rsidR="004B09AE" w:rsidRPr="00D019C6">
        <w:rPr>
          <w:iCs/>
          <w:sz w:val="20"/>
          <w:szCs w:val="20"/>
        </w:rPr>
        <w:t xml:space="preserve"> Získa kompetencie smerom k empatii a porozumeniu. Posilní kompetencie tolerantnosti v rámci iného názoru (previazané s inými kultúrami). </w:t>
      </w:r>
      <w:r w:rsidR="003A4ED1" w:rsidRPr="00D019C6">
        <w:rPr>
          <w:iCs/>
          <w:sz w:val="20"/>
          <w:szCs w:val="20"/>
        </w:rPr>
        <w:t xml:space="preserve">Nadobudne </w:t>
      </w:r>
      <w:r w:rsidRPr="00D019C6">
        <w:rPr>
          <w:iCs/>
          <w:sz w:val="20"/>
          <w:szCs w:val="20"/>
        </w:rPr>
        <w:t>praktic</w:t>
      </w:r>
      <w:r w:rsidR="003A4ED1" w:rsidRPr="00D019C6">
        <w:rPr>
          <w:iCs/>
          <w:sz w:val="20"/>
          <w:szCs w:val="20"/>
        </w:rPr>
        <w:t>kú</w:t>
      </w:r>
      <w:r w:rsidRPr="00D019C6">
        <w:rPr>
          <w:iCs/>
          <w:sz w:val="20"/>
          <w:szCs w:val="20"/>
        </w:rPr>
        <w:t xml:space="preserve"> </w:t>
      </w:r>
      <w:r w:rsidR="00CB6AE7" w:rsidRPr="00D019C6">
        <w:rPr>
          <w:iCs/>
          <w:sz w:val="20"/>
          <w:szCs w:val="20"/>
        </w:rPr>
        <w:t>kompetenciu</w:t>
      </w:r>
      <w:r w:rsidR="003A4ED1" w:rsidRPr="00D019C6">
        <w:rPr>
          <w:iCs/>
          <w:sz w:val="20"/>
          <w:szCs w:val="20"/>
        </w:rPr>
        <w:t xml:space="preserve"> etického pohľadu z rôznych uhlov na ten istý eticky relevantný jav. </w:t>
      </w:r>
    </w:p>
    <w:p w14:paraId="33FCED8B" w14:textId="77777777" w:rsidR="003A4ED1" w:rsidRPr="00D019C6" w:rsidRDefault="003A4ED1" w:rsidP="00C84327">
      <w:pPr>
        <w:spacing w:after="0" w:line="240" w:lineRule="auto"/>
        <w:ind w:left="360"/>
        <w:jc w:val="both"/>
        <w:rPr>
          <w:iCs/>
          <w:sz w:val="20"/>
          <w:szCs w:val="20"/>
        </w:rPr>
      </w:pPr>
    </w:p>
    <w:p w14:paraId="0931CDEF" w14:textId="77777777" w:rsidR="003A4ED1" w:rsidRPr="00D019C6" w:rsidRDefault="003A4ED1" w:rsidP="00C84327">
      <w:pPr>
        <w:spacing w:after="0" w:line="240" w:lineRule="auto"/>
        <w:ind w:left="360"/>
        <w:jc w:val="both"/>
        <w:rPr>
          <w:b/>
          <w:iCs/>
          <w:sz w:val="20"/>
          <w:szCs w:val="20"/>
        </w:rPr>
      </w:pPr>
      <w:r w:rsidRPr="00D019C6">
        <w:rPr>
          <w:b/>
          <w:iCs/>
          <w:sz w:val="20"/>
          <w:szCs w:val="20"/>
        </w:rPr>
        <w:t>Teória organizácie a riadenia</w:t>
      </w:r>
    </w:p>
    <w:p w14:paraId="08497B69" w14:textId="77777777" w:rsidR="001937FC" w:rsidRDefault="003A4ED1" w:rsidP="003A4ED1">
      <w:pPr>
        <w:spacing w:after="0" w:line="240" w:lineRule="auto"/>
        <w:ind w:left="360"/>
        <w:jc w:val="both"/>
        <w:rPr>
          <w:iCs/>
          <w:sz w:val="20"/>
          <w:szCs w:val="20"/>
        </w:rPr>
      </w:pPr>
      <w:r w:rsidRPr="00D019C6">
        <w:rPr>
          <w:b/>
          <w:iCs/>
          <w:sz w:val="20"/>
          <w:szCs w:val="20"/>
        </w:rPr>
        <w:t>V:</w:t>
      </w:r>
      <w:r w:rsidRPr="00D019C6">
        <w:rPr>
          <w:iCs/>
          <w:sz w:val="20"/>
          <w:szCs w:val="20"/>
        </w:rPr>
        <w:t xml:space="preserve"> Získa orientáciu v teórii organizácie a riadenia pre úspešné implementovanie predmetného okruhu odborných poznatkov. Bude poznať manažment vedenia ľudí a podriadených organizačných celkov vrátane globalizačných okolností vplývajúcich na organizáciu a jej riadenie. </w:t>
      </w:r>
    </w:p>
    <w:p w14:paraId="35C97089" w14:textId="77777777" w:rsidR="001937FC" w:rsidRDefault="003A4ED1" w:rsidP="003A4ED1">
      <w:pPr>
        <w:spacing w:after="0" w:line="240" w:lineRule="auto"/>
        <w:ind w:left="360"/>
        <w:jc w:val="both"/>
        <w:rPr>
          <w:iCs/>
          <w:sz w:val="20"/>
          <w:szCs w:val="20"/>
        </w:rPr>
      </w:pPr>
      <w:r w:rsidRPr="00D019C6">
        <w:rPr>
          <w:b/>
          <w:iCs/>
          <w:sz w:val="20"/>
          <w:szCs w:val="20"/>
        </w:rPr>
        <w:t>Z:</w:t>
      </w:r>
      <w:r w:rsidRPr="00D019C6">
        <w:rPr>
          <w:iCs/>
          <w:sz w:val="20"/>
          <w:szCs w:val="20"/>
        </w:rPr>
        <w:t xml:space="preserve"> Získa schopnosť v praxi na profesijnej pozícii viesť </w:t>
      </w:r>
      <w:r w:rsidR="003F6284" w:rsidRPr="00D019C6">
        <w:rPr>
          <w:iCs/>
          <w:sz w:val="20"/>
          <w:szCs w:val="20"/>
        </w:rPr>
        <w:t>organizačné celky</w:t>
      </w:r>
      <w:r w:rsidRPr="00D019C6">
        <w:rPr>
          <w:iCs/>
          <w:sz w:val="20"/>
          <w:szCs w:val="20"/>
        </w:rPr>
        <w:t xml:space="preserve">. </w:t>
      </w:r>
      <w:r w:rsidR="003F6284" w:rsidRPr="00D019C6">
        <w:rPr>
          <w:iCs/>
          <w:sz w:val="20"/>
          <w:szCs w:val="20"/>
        </w:rPr>
        <w:t>Bude disponovať schopnosťou</w:t>
      </w:r>
      <w:r w:rsidRPr="00D019C6">
        <w:rPr>
          <w:iCs/>
          <w:sz w:val="20"/>
          <w:szCs w:val="20"/>
        </w:rPr>
        <w:t xml:space="preserve"> analyzovania problémových okruhov organ</w:t>
      </w:r>
      <w:r w:rsidR="003F6284" w:rsidRPr="00D019C6">
        <w:rPr>
          <w:iCs/>
          <w:sz w:val="20"/>
          <w:szCs w:val="20"/>
        </w:rPr>
        <w:t>izácie, ako aj ich odstraňovania a implementácie</w:t>
      </w:r>
      <w:r w:rsidRPr="00D019C6">
        <w:rPr>
          <w:iCs/>
          <w:sz w:val="20"/>
          <w:szCs w:val="20"/>
        </w:rPr>
        <w:t xml:space="preserve"> nových poznatkov pre</w:t>
      </w:r>
      <w:r w:rsidR="003F6284" w:rsidRPr="00D019C6">
        <w:rPr>
          <w:iCs/>
          <w:sz w:val="20"/>
          <w:szCs w:val="20"/>
        </w:rPr>
        <w:t xml:space="preserve"> jej </w:t>
      </w:r>
      <w:r w:rsidRPr="00D019C6">
        <w:rPr>
          <w:iCs/>
          <w:sz w:val="20"/>
          <w:szCs w:val="20"/>
        </w:rPr>
        <w:t xml:space="preserve"> úspešné riadenie.</w:t>
      </w:r>
      <w:r w:rsidR="003F6284" w:rsidRPr="00D019C6">
        <w:rPr>
          <w:iCs/>
          <w:sz w:val="20"/>
          <w:szCs w:val="20"/>
        </w:rPr>
        <w:t xml:space="preserve"> </w:t>
      </w:r>
    </w:p>
    <w:p w14:paraId="56B5F488" w14:textId="06102E36" w:rsidR="003A4ED1" w:rsidRPr="00D019C6" w:rsidRDefault="003F6284" w:rsidP="003A4ED1">
      <w:pPr>
        <w:spacing w:after="0" w:line="240" w:lineRule="auto"/>
        <w:ind w:left="360"/>
        <w:jc w:val="both"/>
        <w:rPr>
          <w:iCs/>
          <w:sz w:val="20"/>
          <w:szCs w:val="20"/>
        </w:rPr>
      </w:pPr>
      <w:r w:rsidRPr="00D019C6">
        <w:rPr>
          <w:b/>
          <w:iCs/>
          <w:sz w:val="20"/>
          <w:szCs w:val="20"/>
        </w:rPr>
        <w:t>PK:</w:t>
      </w:r>
      <w:r w:rsidRPr="00D019C6">
        <w:rPr>
          <w:iCs/>
          <w:sz w:val="20"/>
          <w:szCs w:val="20"/>
        </w:rPr>
        <w:t xml:space="preserve"> Bude disponovať sociálnymi kompetenciami, ktoré mu umožnia participovať na riadení organizácie. Osvojí si základné manažérske kompetencie umožňujúce efektívne riadenie na nižších riadiacich stupňoch.</w:t>
      </w:r>
    </w:p>
    <w:p w14:paraId="1D72F3C7" w14:textId="77777777" w:rsidR="003F6284" w:rsidRPr="00D019C6" w:rsidRDefault="003F6284" w:rsidP="003A4ED1">
      <w:pPr>
        <w:spacing w:after="0" w:line="240" w:lineRule="auto"/>
        <w:ind w:left="360"/>
        <w:jc w:val="both"/>
        <w:rPr>
          <w:iCs/>
          <w:sz w:val="20"/>
          <w:szCs w:val="20"/>
        </w:rPr>
      </w:pPr>
    </w:p>
    <w:p w14:paraId="5DFEE21F" w14:textId="77777777" w:rsidR="003F6284" w:rsidRPr="00D019C6" w:rsidRDefault="003F6284" w:rsidP="003A4ED1">
      <w:pPr>
        <w:spacing w:after="0" w:line="240" w:lineRule="auto"/>
        <w:ind w:left="360"/>
        <w:jc w:val="both"/>
        <w:rPr>
          <w:b/>
          <w:iCs/>
          <w:sz w:val="20"/>
          <w:szCs w:val="20"/>
        </w:rPr>
      </w:pPr>
      <w:r w:rsidRPr="00D019C6">
        <w:rPr>
          <w:b/>
          <w:iCs/>
          <w:sz w:val="20"/>
          <w:szCs w:val="20"/>
        </w:rPr>
        <w:t>Filozofia výchovy</w:t>
      </w:r>
    </w:p>
    <w:p w14:paraId="6B7836E1" w14:textId="77777777" w:rsidR="001937FC" w:rsidRDefault="003F6284" w:rsidP="00CB6AE7">
      <w:pPr>
        <w:spacing w:after="0" w:line="240" w:lineRule="auto"/>
        <w:ind w:left="360"/>
        <w:jc w:val="both"/>
        <w:rPr>
          <w:iCs/>
          <w:sz w:val="20"/>
          <w:szCs w:val="20"/>
        </w:rPr>
      </w:pPr>
      <w:r w:rsidRPr="00D019C6">
        <w:rPr>
          <w:b/>
          <w:iCs/>
          <w:sz w:val="20"/>
          <w:szCs w:val="20"/>
        </w:rPr>
        <w:t>V:</w:t>
      </w:r>
      <w:r w:rsidRPr="00D019C6">
        <w:rPr>
          <w:iCs/>
          <w:sz w:val="20"/>
          <w:szCs w:val="20"/>
        </w:rPr>
        <w:t xml:space="preserve"> Poznať vývoj filozofického-pedagogického  myslenia v Európe v historickom kontexte a súčasnosti. </w:t>
      </w:r>
      <w:r w:rsidR="001C706B" w:rsidRPr="00D019C6">
        <w:rPr>
          <w:iCs/>
          <w:sz w:val="20"/>
          <w:szCs w:val="20"/>
        </w:rPr>
        <w:t>Osvojiť si vedomosti o filozofických obrazoch</w:t>
      </w:r>
      <w:r w:rsidRPr="00D019C6">
        <w:rPr>
          <w:iCs/>
          <w:sz w:val="20"/>
          <w:szCs w:val="20"/>
        </w:rPr>
        <w:t xml:space="preserve"> človeka a</w:t>
      </w:r>
      <w:r w:rsidR="001C706B" w:rsidRPr="00D019C6">
        <w:rPr>
          <w:iCs/>
          <w:sz w:val="20"/>
          <w:szCs w:val="20"/>
        </w:rPr>
        <w:t xml:space="preserve"> o filozofických východiskách výchovy </w:t>
      </w:r>
      <w:r w:rsidRPr="00D019C6">
        <w:rPr>
          <w:iCs/>
          <w:sz w:val="20"/>
          <w:szCs w:val="20"/>
        </w:rPr>
        <w:t>v historickom kontexte, osobitne s antropologickými, sociálnymi, axiologickými a globálnymi súvislosťami výchovy. </w:t>
      </w:r>
    </w:p>
    <w:p w14:paraId="52ED6ED1" w14:textId="77777777" w:rsidR="001937FC" w:rsidRDefault="001C706B" w:rsidP="00CB6AE7">
      <w:pPr>
        <w:spacing w:after="0" w:line="240" w:lineRule="auto"/>
        <w:ind w:left="360"/>
        <w:jc w:val="both"/>
        <w:rPr>
          <w:iCs/>
          <w:sz w:val="20"/>
          <w:szCs w:val="20"/>
        </w:rPr>
      </w:pPr>
      <w:r w:rsidRPr="00D019C6">
        <w:rPr>
          <w:b/>
          <w:iCs/>
          <w:sz w:val="20"/>
          <w:szCs w:val="20"/>
        </w:rPr>
        <w:t>Z:</w:t>
      </w:r>
      <w:r w:rsidRPr="00D019C6">
        <w:rPr>
          <w:iCs/>
          <w:sz w:val="20"/>
          <w:szCs w:val="20"/>
        </w:rPr>
        <w:t xml:space="preserve"> Bude disponovať schopnosťou </w:t>
      </w:r>
      <w:r w:rsidR="003F6284" w:rsidRPr="00D019C6">
        <w:rPr>
          <w:iCs/>
          <w:sz w:val="20"/>
          <w:szCs w:val="20"/>
        </w:rPr>
        <w:t>analyzovať a rozlišovať vplyv filozofického myslenia na výchovu a vzdelávanie v jednotlivých historických obdobiach. Bude tiež schopný posúdiť filozofické východiská výchovy i chápania človeka z aspektu filozofickej a pedagogickej  antropológie.</w:t>
      </w:r>
      <w:r w:rsidRPr="00D019C6">
        <w:rPr>
          <w:iCs/>
          <w:sz w:val="20"/>
          <w:szCs w:val="20"/>
        </w:rPr>
        <w:t xml:space="preserve"> </w:t>
      </w:r>
      <w:r w:rsidR="00CB6AE7" w:rsidRPr="00D019C6">
        <w:rPr>
          <w:iCs/>
          <w:sz w:val="20"/>
          <w:szCs w:val="20"/>
        </w:rPr>
        <w:t xml:space="preserve">Ovládne zručnosti analyzovať fenomén výchovy z pohľadu rôznych kritérií a atribútov. </w:t>
      </w:r>
    </w:p>
    <w:p w14:paraId="1635AE62" w14:textId="7DDE4441" w:rsidR="001C706B" w:rsidRPr="00D019C6" w:rsidRDefault="001C706B" w:rsidP="00CB6AE7">
      <w:pPr>
        <w:spacing w:after="0" w:line="240" w:lineRule="auto"/>
        <w:ind w:left="360"/>
        <w:jc w:val="both"/>
        <w:rPr>
          <w:iCs/>
          <w:sz w:val="20"/>
          <w:szCs w:val="20"/>
        </w:rPr>
      </w:pPr>
      <w:r w:rsidRPr="00D019C6">
        <w:rPr>
          <w:b/>
          <w:iCs/>
          <w:sz w:val="20"/>
          <w:szCs w:val="20"/>
        </w:rPr>
        <w:t>PK:</w:t>
      </w:r>
      <w:r w:rsidRPr="00D019C6">
        <w:rPr>
          <w:iCs/>
          <w:sz w:val="20"/>
          <w:szCs w:val="20"/>
        </w:rPr>
        <w:t xml:space="preserve"> Získa kompetencie výchovne pôsobiť v oblasti riadenia ľudských zdrojov. Bude kompetentný v otázkach diferencovaného prístupu v pedagogike podľa rôznych kultúr. </w:t>
      </w:r>
    </w:p>
    <w:p w14:paraId="246FA764" w14:textId="77777777" w:rsidR="00CB6AE7" w:rsidRPr="00D019C6" w:rsidRDefault="00CB6AE7" w:rsidP="001C706B">
      <w:pPr>
        <w:spacing w:after="0" w:line="240" w:lineRule="auto"/>
        <w:ind w:left="360"/>
        <w:jc w:val="both"/>
        <w:rPr>
          <w:b/>
          <w:iCs/>
          <w:sz w:val="20"/>
          <w:szCs w:val="20"/>
        </w:rPr>
      </w:pPr>
    </w:p>
    <w:p w14:paraId="6A756D3C" w14:textId="77777777" w:rsidR="001C706B" w:rsidRPr="00D019C6" w:rsidRDefault="00457345" w:rsidP="001C706B">
      <w:pPr>
        <w:spacing w:after="0" w:line="240" w:lineRule="auto"/>
        <w:ind w:left="360"/>
        <w:jc w:val="both"/>
        <w:rPr>
          <w:b/>
          <w:iCs/>
          <w:sz w:val="20"/>
          <w:szCs w:val="20"/>
        </w:rPr>
      </w:pPr>
      <w:r w:rsidRPr="00D019C6">
        <w:rPr>
          <w:b/>
          <w:iCs/>
          <w:sz w:val="20"/>
          <w:szCs w:val="20"/>
        </w:rPr>
        <w:t>Systematická filozofia a etika</w:t>
      </w:r>
    </w:p>
    <w:p w14:paraId="043B8B38" w14:textId="77777777" w:rsidR="001937FC" w:rsidRDefault="00457345" w:rsidP="00CB6AE7">
      <w:pPr>
        <w:spacing w:after="0" w:line="240" w:lineRule="auto"/>
        <w:ind w:left="360"/>
        <w:jc w:val="both"/>
        <w:rPr>
          <w:iCs/>
          <w:sz w:val="20"/>
          <w:szCs w:val="20"/>
        </w:rPr>
      </w:pPr>
      <w:r w:rsidRPr="00D019C6">
        <w:rPr>
          <w:b/>
          <w:iCs/>
          <w:sz w:val="20"/>
          <w:szCs w:val="20"/>
        </w:rPr>
        <w:t>V:</w:t>
      </w:r>
      <w:r w:rsidRPr="00D019C6">
        <w:rPr>
          <w:iCs/>
          <w:sz w:val="20"/>
          <w:szCs w:val="20"/>
        </w:rPr>
        <w:t xml:space="preserve"> Osvojí si fundamentálnu filozofickú orientáciu v pojmovej a teoreticko – metodologickej rovine základných filozofických disciplín – ontológie, gnozeológie, filozofickej antropológie. Bude vedieť používať a aplikovať základné pojmy a teoretický aparát filozofie a pochopí moderný typ racionality na základe historických typov racionality. Získa vedomosti o štrukturálnom rozvrhu systematickej filozofie vôbec. </w:t>
      </w:r>
    </w:p>
    <w:p w14:paraId="11C9BA84" w14:textId="77777777" w:rsidR="001937FC" w:rsidRDefault="00457345" w:rsidP="00CB6AE7">
      <w:pPr>
        <w:spacing w:after="0" w:line="240" w:lineRule="auto"/>
        <w:ind w:left="360"/>
        <w:jc w:val="both"/>
        <w:rPr>
          <w:rFonts w:cs="Times New Roman"/>
          <w:iCs/>
          <w:sz w:val="20"/>
          <w:szCs w:val="20"/>
        </w:rPr>
      </w:pPr>
      <w:r w:rsidRPr="00D019C6">
        <w:rPr>
          <w:b/>
          <w:iCs/>
          <w:sz w:val="20"/>
          <w:szCs w:val="20"/>
        </w:rPr>
        <w:t>Z:</w:t>
      </w:r>
      <w:r w:rsidRPr="00D019C6">
        <w:rPr>
          <w:iCs/>
          <w:sz w:val="20"/>
          <w:szCs w:val="20"/>
        </w:rPr>
        <w:t xml:space="preserve"> Získa zručnosti analýzy čiastkových filozofických disciplín vo vzťahu vstupovania s právom, náboženstvom, politikou, vedou. </w:t>
      </w:r>
      <w:r w:rsidR="00CB6AE7" w:rsidRPr="00D019C6">
        <w:rPr>
          <w:rFonts w:cs="Times New Roman"/>
          <w:iCs/>
          <w:sz w:val="20"/>
          <w:szCs w:val="20"/>
        </w:rPr>
        <w:t xml:space="preserve">Získa zručnosť podradiť relevantný filozofický problém pod príslušnú filozofickú disciplínu. V oblasti etiky rovnako získa schopnosť dištinkcie medzi problémami metaetiky, axiológie, filozofickej etiky a aplikovanej etiky. </w:t>
      </w:r>
      <w:r w:rsidRPr="00D019C6">
        <w:rPr>
          <w:iCs/>
          <w:sz w:val="20"/>
          <w:szCs w:val="20"/>
        </w:rPr>
        <w:t>Bude schopný pomenovať a</w:t>
      </w:r>
      <w:r w:rsidRPr="00D019C6">
        <w:rPr>
          <w:rFonts w:cs="Times New Roman"/>
          <w:iCs/>
          <w:sz w:val="20"/>
          <w:szCs w:val="20"/>
        </w:rPr>
        <w:t xml:space="preserve">ktuálne problémy súčasnej filozofie a etiky (eko-filozofia, eko-etika, eutanázia, interrupcia a pod.). </w:t>
      </w:r>
    </w:p>
    <w:p w14:paraId="35EC82B2" w14:textId="7B589E9C" w:rsidR="008271A2" w:rsidRPr="00D019C6" w:rsidRDefault="00457345" w:rsidP="00CB6AE7">
      <w:pPr>
        <w:spacing w:after="0" w:line="240" w:lineRule="auto"/>
        <w:ind w:left="360"/>
        <w:jc w:val="both"/>
        <w:rPr>
          <w:rFonts w:cs="Times New Roman"/>
          <w:iCs/>
          <w:sz w:val="20"/>
          <w:szCs w:val="20"/>
        </w:rPr>
      </w:pPr>
      <w:r w:rsidRPr="00D019C6">
        <w:rPr>
          <w:rFonts w:cs="Times New Roman"/>
          <w:b/>
          <w:iCs/>
          <w:sz w:val="20"/>
          <w:szCs w:val="20"/>
        </w:rPr>
        <w:t>PK:</w:t>
      </w:r>
      <w:r w:rsidR="008271A2" w:rsidRPr="00D019C6">
        <w:rPr>
          <w:rFonts w:cs="Times New Roman"/>
          <w:iCs/>
          <w:sz w:val="20"/>
          <w:szCs w:val="20"/>
        </w:rPr>
        <w:t xml:space="preserve"> </w:t>
      </w:r>
      <w:r w:rsidR="00CB6AE7" w:rsidRPr="00D019C6">
        <w:rPr>
          <w:rFonts w:cs="Times New Roman"/>
          <w:iCs/>
          <w:sz w:val="20"/>
          <w:szCs w:val="20"/>
        </w:rPr>
        <w:t>Posilní schopnosť abstraktného myslenia. Zvýši kompetencie v oblasti kategorizácie, argumentácie a hodnotovej valuácie, všeobecných logických operácií.</w:t>
      </w:r>
    </w:p>
    <w:p w14:paraId="4D5EAFB8" w14:textId="77777777" w:rsidR="00CB6AE7" w:rsidRPr="00D019C6" w:rsidRDefault="00CB6AE7" w:rsidP="00457345">
      <w:pPr>
        <w:spacing w:after="0" w:line="240" w:lineRule="auto"/>
        <w:ind w:left="360"/>
        <w:jc w:val="both"/>
        <w:rPr>
          <w:b/>
          <w:iCs/>
          <w:sz w:val="20"/>
          <w:szCs w:val="20"/>
        </w:rPr>
      </w:pPr>
    </w:p>
    <w:p w14:paraId="44880381" w14:textId="77777777" w:rsidR="008271A2" w:rsidRPr="00D019C6" w:rsidRDefault="008271A2" w:rsidP="00457345">
      <w:pPr>
        <w:spacing w:after="0" w:line="240" w:lineRule="auto"/>
        <w:ind w:left="360"/>
        <w:jc w:val="both"/>
        <w:rPr>
          <w:b/>
          <w:iCs/>
          <w:sz w:val="20"/>
          <w:szCs w:val="20"/>
        </w:rPr>
      </w:pPr>
      <w:r w:rsidRPr="00D019C6">
        <w:rPr>
          <w:b/>
          <w:iCs/>
          <w:sz w:val="20"/>
          <w:szCs w:val="20"/>
        </w:rPr>
        <w:t>Spoločensky zodpovedné podnikanie</w:t>
      </w:r>
    </w:p>
    <w:p w14:paraId="72D89287" w14:textId="77777777" w:rsidR="001937FC" w:rsidRDefault="008271A2" w:rsidP="00CB6AE7">
      <w:pPr>
        <w:spacing w:after="0" w:line="240" w:lineRule="auto"/>
        <w:ind w:left="360"/>
        <w:jc w:val="both"/>
        <w:rPr>
          <w:iCs/>
          <w:sz w:val="20"/>
          <w:szCs w:val="20"/>
        </w:rPr>
      </w:pPr>
      <w:r w:rsidRPr="00D019C6">
        <w:rPr>
          <w:b/>
          <w:iCs/>
          <w:sz w:val="20"/>
          <w:szCs w:val="20"/>
        </w:rPr>
        <w:t>V:</w:t>
      </w:r>
      <w:r w:rsidRPr="00D019C6">
        <w:rPr>
          <w:iCs/>
          <w:sz w:val="20"/>
          <w:szCs w:val="20"/>
        </w:rPr>
        <w:t xml:space="preserve"> Mať rozšírené vedomosti o možnostiach spoločensky zodpovedného podnikania a o trvalo udržateľnom rozvoji. Získať tiež poznatky o možnostiach sociálneho podnikania v zmysle platnej legislatívy. </w:t>
      </w:r>
    </w:p>
    <w:p w14:paraId="6201B318" w14:textId="77777777" w:rsidR="001937FC" w:rsidRDefault="008271A2" w:rsidP="00CB6AE7">
      <w:pPr>
        <w:spacing w:after="0" w:line="240" w:lineRule="auto"/>
        <w:ind w:left="360"/>
        <w:jc w:val="both"/>
        <w:rPr>
          <w:iCs/>
          <w:sz w:val="20"/>
          <w:szCs w:val="20"/>
        </w:rPr>
      </w:pPr>
      <w:r w:rsidRPr="00D019C6">
        <w:rPr>
          <w:b/>
          <w:iCs/>
          <w:sz w:val="20"/>
          <w:szCs w:val="20"/>
        </w:rPr>
        <w:t>Z:</w:t>
      </w:r>
      <w:r w:rsidRPr="00D019C6">
        <w:rPr>
          <w:iCs/>
          <w:sz w:val="20"/>
          <w:szCs w:val="20"/>
        </w:rPr>
        <w:t xml:space="preserve"> Bude schopný pomenovať spoločensky zodpovedné a nezodpovedné podnikanie. Získa zručnosti pre motivovanie podniku a všetkých aktérov s ním spätých k zodpovednému prístupu v podnikaní s dôrazom na trvalo udržateľný rozvoj.</w:t>
      </w:r>
      <w:r w:rsidR="00CB6AE7" w:rsidRPr="00D019C6">
        <w:rPr>
          <w:iCs/>
          <w:sz w:val="20"/>
          <w:szCs w:val="20"/>
        </w:rPr>
        <w:t xml:space="preserve"> Získa zručnosť zaviesť princípy spoločensky zodpovedného podnikania do konkrétnej organizácie. Bude kompetentný jednať s aktérmi podniku a stakeholdermi v kontexte motivácie a prebrania zodpovednosti za firemné občianstvo a podporu komunity. </w:t>
      </w:r>
    </w:p>
    <w:p w14:paraId="30FB47A7" w14:textId="797A404D" w:rsidR="00457345" w:rsidRPr="00D019C6" w:rsidRDefault="008271A2" w:rsidP="00CB6AE7">
      <w:pPr>
        <w:spacing w:after="0" w:line="240" w:lineRule="auto"/>
        <w:ind w:left="360"/>
        <w:jc w:val="both"/>
        <w:rPr>
          <w:iCs/>
          <w:sz w:val="20"/>
          <w:szCs w:val="20"/>
        </w:rPr>
      </w:pPr>
      <w:r w:rsidRPr="00D019C6">
        <w:rPr>
          <w:b/>
          <w:iCs/>
          <w:sz w:val="20"/>
          <w:szCs w:val="20"/>
        </w:rPr>
        <w:t>PK:</w:t>
      </w:r>
      <w:r w:rsidRPr="00D019C6">
        <w:rPr>
          <w:iCs/>
          <w:sz w:val="20"/>
          <w:szCs w:val="20"/>
        </w:rPr>
        <w:t xml:space="preserve"> </w:t>
      </w:r>
      <w:r w:rsidR="00CB6AE7" w:rsidRPr="00D019C6">
        <w:rPr>
          <w:iCs/>
          <w:sz w:val="20"/>
          <w:szCs w:val="20"/>
        </w:rPr>
        <w:t>Zvýši svoje zodpovednostné kompetencie. Zvýši vnímavosť na spoločensky škodlivé javy. Bude kompetentný rozumieť sociálne vhodným a preferovaným modelom správania.</w:t>
      </w:r>
    </w:p>
    <w:p w14:paraId="32F898B3" w14:textId="77777777" w:rsidR="00CB6AE7" w:rsidRPr="00D019C6" w:rsidRDefault="00CB6AE7" w:rsidP="00457345">
      <w:pPr>
        <w:spacing w:after="0" w:line="240" w:lineRule="auto"/>
        <w:ind w:left="360"/>
        <w:jc w:val="both"/>
        <w:rPr>
          <w:rFonts w:ascii="Times New Roman" w:hAnsi="Times New Roman" w:cs="Times New Roman"/>
          <w:i/>
          <w:iCs/>
        </w:rPr>
      </w:pPr>
    </w:p>
    <w:p w14:paraId="0606EC5D" w14:textId="77777777" w:rsidR="009B1167" w:rsidRPr="00D019C6" w:rsidRDefault="004A4FA4" w:rsidP="00266472">
      <w:pPr>
        <w:pStyle w:val="Odsekzoznamu"/>
        <w:numPr>
          <w:ilvl w:val="0"/>
          <w:numId w:val="9"/>
        </w:numPr>
        <w:autoSpaceDE w:val="0"/>
        <w:autoSpaceDN w:val="0"/>
        <w:adjustRightInd w:val="0"/>
        <w:spacing w:after="0" w:line="240" w:lineRule="auto"/>
        <w:jc w:val="both"/>
        <w:rPr>
          <w:sz w:val="16"/>
          <w:szCs w:val="16"/>
        </w:rPr>
      </w:pPr>
      <w:r w:rsidRPr="00D019C6">
        <w:rPr>
          <w:sz w:val="16"/>
          <w:szCs w:val="16"/>
        </w:rPr>
        <w:t>Vysoká škola indikuje povolania</w:t>
      </w:r>
      <w:r w:rsidR="007B703F" w:rsidRPr="00D019C6">
        <w:rPr>
          <w:sz w:val="16"/>
          <w:szCs w:val="16"/>
        </w:rPr>
        <w:t>,</w:t>
      </w:r>
      <w:r w:rsidRPr="00D019C6">
        <w:rPr>
          <w:sz w:val="16"/>
          <w:szCs w:val="16"/>
        </w:rPr>
        <w:t xml:space="preserve"> na výkon ktorých je absolvent v čase absolvovania štúdia pripravený</w:t>
      </w:r>
      <w:r w:rsidR="00E41829" w:rsidRPr="00D019C6">
        <w:rPr>
          <w:sz w:val="16"/>
          <w:szCs w:val="16"/>
        </w:rPr>
        <w:t xml:space="preserve"> a</w:t>
      </w:r>
      <w:r w:rsidR="006A1012" w:rsidRPr="00D019C6">
        <w:rPr>
          <w:sz w:val="16"/>
          <w:szCs w:val="16"/>
        </w:rPr>
        <w:t> </w:t>
      </w:r>
      <w:r w:rsidR="00E41829" w:rsidRPr="00D019C6">
        <w:rPr>
          <w:sz w:val="16"/>
          <w:szCs w:val="16"/>
        </w:rPr>
        <w:t>potenciál</w:t>
      </w:r>
      <w:r w:rsidR="006A1012" w:rsidRPr="00D019C6">
        <w:rPr>
          <w:sz w:val="16"/>
          <w:szCs w:val="16"/>
        </w:rPr>
        <w:t xml:space="preserve"> študijného </w:t>
      </w:r>
      <w:r w:rsidR="00E41829" w:rsidRPr="00D019C6">
        <w:rPr>
          <w:sz w:val="16"/>
          <w:szCs w:val="16"/>
        </w:rPr>
        <w:t>programu z pohľadu uplatn</w:t>
      </w:r>
      <w:r w:rsidR="00560A71" w:rsidRPr="00D019C6">
        <w:rPr>
          <w:sz w:val="16"/>
          <w:szCs w:val="16"/>
        </w:rPr>
        <w:t>enia</w:t>
      </w:r>
      <w:r w:rsidR="00D8257E" w:rsidRPr="00D019C6">
        <w:rPr>
          <w:sz w:val="16"/>
          <w:szCs w:val="16"/>
        </w:rPr>
        <w:t xml:space="preserve"> absolventov.</w:t>
      </w:r>
    </w:p>
    <w:p w14:paraId="52A65D63" w14:textId="77777777" w:rsidR="009A5E29" w:rsidRPr="00D019C6" w:rsidRDefault="009A5E29" w:rsidP="009D7699">
      <w:pPr>
        <w:pStyle w:val="Bezriadkovania"/>
        <w:ind w:left="360"/>
        <w:jc w:val="both"/>
        <w:rPr>
          <w:rFonts w:cs="Times New Roman"/>
          <w:sz w:val="20"/>
          <w:szCs w:val="20"/>
          <w:lang w:eastAsia="sk-SK"/>
        </w:rPr>
      </w:pPr>
      <w:r w:rsidRPr="00D019C6">
        <w:rPr>
          <w:rFonts w:cs="Times New Roman"/>
          <w:sz w:val="20"/>
          <w:szCs w:val="20"/>
          <w:lang w:eastAsia="sk-SK"/>
        </w:rPr>
        <w:t xml:space="preserve">V súlade s Dublinskými deskriptormi a zároveň v zmysle národného kvalifikačného rámca absolventi študijného programu získajú 6. úroveň kvalifikácie (SKKR 6). </w:t>
      </w:r>
    </w:p>
    <w:p w14:paraId="5359823E" w14:textId="319A7914" w:rsidR="00332FDD" w:rsidRPr="00D019C6" w:rsidRDefault="00332FDD" w:rsidP="009D7699">
      <w:pPr>
        <w:pStyle w:val="Bezriadkovania"/>
        <w:ind w:left="360"/>
        <w:jc w:val="both"/>
        <w:rPr>
          <w:rStyle w:val="normaltextrun"/>
          <w:sz w:val="20"/>
          <w:szCs w:val="20"/>
        </w:rPr>
      </w:pPr>
      <w:r w:rsidRPr="00D019C6">
        <w:rPr>
          <w:rStyle w:val="normaltextrun"/>
          <w:sz w:val="20"/>
          <w:szCs w:val="20"/>
        </w:rPr>
        <w:t xml:space="preserve">2633001 Filozof </w:t>
      </w:r>
    </w:p>
    <w:p w14:paraId="2BE67837" w14:textId="77777777" w:rsidR="00332FDD" w:rsidRPr="00D019C6" w:rsidRDefault="00332FDD" w:rsidP="009D7699">
      <w:pPr>
        <w:pStyle w:val="Bezriadkovania"/>
        <w:ind w:left="360"/>
        <w:jc w:val="both"/>
        <w:rPr>
          <w:rStyle w:val="normaltextrun"/>
          <w:rFonts w:cs="Times New Roman"/>
          <w:sz w:val="20"/>
          <w:szCs w:val="20"/>
          <w:lang w:eastAsia="sk-SK"/>
        </w:rPr>
      </w:pPr>
      <w:r w:rsidRPr="00D019C6">
        <w:rPr>
          <w:rStyle w:val="normaltextrun"/>
          <w:sz w:val="20"/>
          <w:szCs w:val="20"/>
        </w:rPr>
        <w:lastRenderedPageBreak/>
        <w:t>2424000 Špecialista pre oblasť vzdelávania a rozvoja ľudských zdrojov</w:t>
      </w:r>
    </w:p>
    <w:p w14:paraId="439E9AD7" w14:textId="77777777" w:rsidR="00332FDD" w:rsidRPr="00D019C6" w:rsidRDefault="00332FDD" w:rsidP="009D7699">
      <w:pPr>
        <w:pStyle w:val="Bezriadkovania"/>
        <w:ind w:left="360"/>
        <w:jc w:val="both"/>
        <w:rPr>
          <w:rStyle w:val="normaltextrun"/>
          <w:sz w:val="20"/>
          <w:szCs w:val="20"/>
        </w:rPr>
      </w:pPr>
      <w:r w:rsidRPr="00D019C6">
        <w:rPr>
          <w:rStyle w:val="normaltextrun"/>
          <w:sz w:val="20"/>
          <w:szCs w:val="20"/>
        </w:rPr>
        <w:t>1114004 Riadiaci pracovník neziskovej organizácie, nadácie a neinvestičného fondu</w:t>
      </w:r>
    </w:p>
    <w:p w14:paraId="36A7012C" w14:textId="77777777" w:rsidR="0069683A" w:rsidRPr="00D019C6" w:rsidRDefault="0069683A" w:rsidP="009D7699">
      <w:pPr>
        <w:pStyle w:val="Bezriadkovania"/>
        <w:ind w:left="360"/>
        <w:jc w:val="both"/>
        <w:rPr>
          <w:rStyle w:val="normaltextrun"/>
          <w:sz w:val="20"/>
          <w:szCs w:val="20"/>
        </w:rPr>
      </w:pPr>
    </w:p>
    <w:p w14:paraId="3FE4D15F" w14:textId="77777777" w:rsidR="0069683A" w:rsidRPr="00D019C6" w:rsidRDefault="0069683A" w:rsidP="009D7699">
      <w:pPr>
        <w:pStyle w:val="Bezriadkovania"/>
        <w:ind w:left="360"/>
        <w:jc w:val="both"/>
        <w:rPr>
          <w:rStyle w:val="normaltextrun"/>
          <w:sz w:val="20"/>
          <w:szCs w:val="20"/>
        </w:rPr>
      </w:pPr>
      <w:r w:rsidRPr="00D019C6">
        <w:rPr>
          <w:rStyle w:val="normaltextrun"/>
          <w:sz w:val="20"/>
          <w:szCs w:val="20"/>
        </w:rPr>
        <w:t>V súlade s</w:t>
      </w:r>
      <w:r w:rsidR="00F172A9" w:rsidRPr="00D019C6">
        <w:rPr>
          <w:rStyle w:val="normaltextrun"/>
          <w:sz w:val="20"/>
          <w:szCs w:val="20"/>
        </w:rPr>
        <w:t xml:space="preserve"> európskou </w:t>
      </w:r>
      <w:r w:rsidRPr="00D019C6">
        <w:rPr>
          <w:rStyle w:val="normaltextrun"/>
          <w:sz w:val="20"/>
          <w:szCs w:val="20"/>
        </w:rPr>
        <w:t>klasifikáciou</w:t>
      </w:r>
      <w:r w:rsidR="00F172A9" w:rsidRPr="00D019C6">
        <w:rPr>
          <w:rStyle w:val="normaltextrun"/>
          <w:sz w:val="20"/>
          <w:szCs w:val="20"/>
        </w:rPr>
        <w:t xml:space="preserve"> zručností, kompetencií a povolaní</w:t>
      </w:r>
      <w:r w:rsidRPr="00D019C6">
        <w:rPr>
          <w:rStyle w:val="normaltextrun"/>
          <w:sz w:val="20"/>
          <w:szCs w:val="20"/>
        </w:rPr>
        <w:t xml:space="preserve"> </w:t>
      </w:r>
      <w:r w:rsidR="00F172A9" w:rsidRPr="00D019C6">
        <w:rPr>
          <w:rFonts w:cs="Arial"/>
          <w:sz w:val="20"/>
          <w:szCs w:val="20"/>
          <w:shd w:val="clear" w:color="auto" w:fill="FFFFFF"/>
        </w:rPr>
        <w:t>ESCO</w:t>
      </w:r>
      <w:r w:rsidR="00F172A9" w:rsidRPr="00D019C6">
        <w:rPr>
          <w:rStyle w:val="normaltextrun"/>
          <w:sz w:val="20"/>
          <w:szCs w:val="20"/>
        </w:rPr>
        <w:t xml:space="preserve"> </w:t>
      </w:r>
      <w:r w:rsidRPr="00D019C6">
        <w:rPr>
          <w:rStyle w:val="normaltextrun"/>
          <w:sz w:val="20"/>
          <w:szCs w:val="20"/>
        </w:rPr>
        <w:t xml:space="preserve">absolventi </w:t>
      </w:r>
      <w:r w:rsidR="00C4630B" w:rsidRPr="00D019C6">
        <w:rPr>
          <w:rStyle w:val="normaltextrun"/>
          <w:sz w:val="20"/>
          <w:szCs w:val="20"/>
        </w:rPr>
        <w:t>získavajú kvalifikáciu</w:t>
      </w:r>
      <w:r w:rsidR="00F172A9" w:rsidRPr="00D019C6">
        <w:rPr>
          <w:rStyle w:val="normaltextrun"/>
          <w:sz w:val="20"/>
          <w:szCs w:val="20"/>
        </w:rPr>
        <w:t xml:space="preserve"> pre výkon povolania</w:t>
      </w:r>
      <w:r w:rsidR="00C4630B" w:rsidRPr="00D019C6">
        <w:rPr>
          <w:rStyle w:val="normaltextrun"/>
          <w:sz w:val="20"/>
          <w:szCs w:val="20"/>
        </w:rPr>
        <w:t>.</w:t>
      </w:r>
    </w:p>
    <w:p w14:paraId="484101ED" w14:textId="77777777" w:rsidR="0069683A" w:rsidRDefault="00723020" w:rsidP="009D7699">
      <w:pPr>
        <w:pStyle w:val="Bezriadkovania"/>
        <w:ind w:left="360"/>
        <w:jc w:val="both"/>
        <w:rPr>
          <w:rFonts w:cs="Arial"/>
          <w:sz w:val="20"/>
          <w:szCs w:val="20"/>
          <w:shd w:val="clear" w:color="auto" w:fill="FFFFFF"/>
        </w:rPr>
      </w:pPr>
      <w:r w:rsidRPr="00D019C6">
        <w:rPr>
          <w:rFonts w:cs="Arial"/>
          <w:sz w:val="20"/>
          <w:szCs w:val="20"/>
          <w:shd w:val="clear" w:color="auto" w:fill="FFFFFF"/>
        </w:rPr>
        <w:t xml:space="preserve">1219.2 </w:t>
      </w:r>
      <w:r w:rsidR="00C4630B" w:rsidRPr="00D019C6">
        <w:rPr>
          <w:rFonts w:cs="Arial"/>
          <w:sz w:val="20"/>
          <w:szCs w:val="20"/>
          <w:shd w:val="clear" w:color="auto" w:fill="FFFFFF"/>
        </w:rPr>
        <w:t>Manažér</w:t>
      </w:r>
      <w:r w:rsidRPr="00D019C6">
        <w:rPr>
          <w:rFonts w:cs="Arial"/>
          <w:sz w:val="20"/>
          <w:szCs w:val="20"/>
          <w:shd w:val="clear" w:color="auto" w:fill="FFFFFF"/>
        </w:rPr>
        <w:t>/ka</w:t>
      </w:r>
      <w:r w:rsidR="00C4630B" w:rsidRPr="00D019C6">
        <w:rPr>
          <w:rFonts w:cs="Arial"/>
          <w:sz w:val="20"/>
          <w:szCs w:val="20"/>
          <w:shd w:val="clear" w:color="auto" w:fill="FFFFFF"/>
        </w:rPr>
        <w:t xml:space="preserve"> </w:t>
      </w:r>
      <w:r w:rsidR="00A43456" w:rsidRPr="00D019C6">
        <w:rPr>
          <w:rFonts w:cs="Arial"/>
          <w:sz w:val="20"/>
          <w:szCs w:val="20"/>
          <w:shd w:val="clear" w:color="auto" w:fill="FFFFFF"/>
        </w:rPr>
        <w:t xml:space="preserve">v oblasti spoločenskej </w:t>
      </w:r>
      <w:r w:rsidRPr="00D019C6">
        <w:rPr>
          <w:rFonts w:cs="Arial"/>
          <w:sz w:val="20"/>
          <w:szCs w:val="20"/>
          <w:shd w:val="clear" w:color="auto" w:fill="FFFFFF"/>
        </w:rPr>
        <w:t>zodpovednosti podnikov</w:t>
      </w:r>
    </w:p>
    <w:p w14:paraId="36557006" w14:textId="3DF0ECFD" w:rsidR="00325E4A" w:rsidRPr="00325E4A" w:rsidRDefault="00325E4A" w:rsidP="009D7699">
      <w:pPr>
        <w:pStyle w:val="Bezriadkovania"/>
        <w:ind w:left="360"/>
        <w:jc w:val="both"/>
        <w:rPr>
          <w:rStyle w:val="eop"/>
          <w:rFonts w:cs="Times New Roman"/>
          <w:sz w:val="20"/>
          <w:szCs w:val="20"/>
          <w:lang w:eastAsia="sk-SK"/>
        </w:rPr>
      </w:pPr>
      <w:r w:rsidRPr="00325E4A">
        <w:rPr>
          <w:rFonts w:cs="Times New Roman"/>
          <w:sz w:val="20"/>
          <w:szCs w:val="20"/>
          <w:lang w:eastAsia="sk-SK"/>
        </w:rPr>
        <w:t>2633.2</w:t>
      </w:r>
      <w:r>
        <w:rPr>
          <w:rFonts w:cs="Times New Roman"/>
          <w:sz w:val="20"/>
          <w:szCs w:val="20"/>
          <w:lang w:eastAsia="sk-SK"/>
        </w:rPr>
        <w:t xml:space="preserve"> </w:t>
      </w:r>
      <w:r w:rsidRPr="00325E4A">
        <w:rPr>
          <w:rFonts w:cs="Times New Roman"/>
          <w:sz w:val="20"/>
          <w:szCs w:val="20"/>
          <w:lang w:eastAsia="sk-SK"/>
        </w:rPr>
        <w:t>filozof/filozofka</w:t>
      </w:r>
    </w:p>
    <w:p w14:paraId="00F3C7D4" w14:textId="77777777" w:rsidR="005B5108" w:rsidRPr="00D019C6" w:rsidRDefault="005B5108" w:rsidP="009D7699">
      <w:pPr>
        <w:pStyle w:val="Bezriadkovania"/>
        <w:ind w:left="360"/>
        <w:jc w:val="both"/>
        <w:rPr>
          <w:rFonts w:cs="Times New Roman"/>
          <w:sz w:val="20"/>
          <w:szCs w:val="20"/>
        </w:rPr>
      </w:pPr>
    </w:p>
    <w:p w14:paraId="2345C49E" w14:textId="77777777" w:rsidR="0048758C" w:rsidRPr="00D019C6" w:rsidRDefault="3BBCA688" w:rsidP="00266472">
      <w:pPr>
        <w:pStyle w:val="Odsekzoznamu"/>
        <w:numPr>
          <w:ilvl w:val="0"/>
          <w:numId w:val="9"/>
        </w:numPr>
        <w:autoSpaceDE w:val="0"/>
        <w:autoSpaceDN w:val="0"/>
        <w:adjustRightInd w:val="0"/>
        <w:spacing w:after="0" w:line="240" w:lineRule="auto"/>
        <w:jc w:val="both"/>
        <w:rPr>
          <w:sz w:val="16"/>
          <w:szCs w:val="16"/>
        </w:rPr>
      </w:pPr>
      <w:r w:rsidRPr="00D019C6">
        <w:rPr>
          <w:sz w:val="16"/>
          <w:szCs w:val="16"/>
        </w:rPr>
        <w:t>Relevantné externé zainteresovan</w:t>
      </w:r>
      <w:r w:rsidR="42C00724" w:rsidRPr="00D019C6">
        <w:rPr>
          <w:sz w:val="16"/>
          <w:szCs w:val="16"/>
        </w:rPr>
        <w:t>é</w:t>
      </w:r>
      <w:r w:rsidRPr="00D019C6">
        <w:rPr>
          <w:sz w:val="16"/>
          <w:szCs w:val="16"/>
        </w:rPr>
        <w:t xml:space="preserve"> strany, ktoré poskytli vyjadrenie alebo súhlasné stanovisko k súlad</w:t>
      </w:r>
      <w:r w:rsidR="25E1F88F" w:rsidRPr="00D019C6">
        <w:rPr>
          <w:sz w:val="16"/>
          <w:szCs w:val="16"/>
        </w:rPr>
        <w:t>u</w:t>
      </w:r>
      <w:r w:rsidRPr="00D019C6">
        <w:rPr>
          <w:sz w:val="16"/>
          <w:szCs w:val="16"/>
        </w:rPr>
        <w:t xml:space="preserve"> získanej kvalifikácie so sektorovo-špecifickými požiadavkami na výkon povolania</w:t>
      </w:r>
      <w:r w:rsidR="003230C7" w:rsidRPr="00D019C6">
        <w:rPr>
          <w:rStyle w:val="Odkaznapoznmkupodiarou"/>
          <w:b/>
          <w:bCs/>
          <w:sz w:val="16"/>
          <w:szCs w:val="16"/>
        </w:rPr>
        <w:footnoteReference w:id="7"/>
      </w:r>
      <w:r w:rsidR="62268FA6" w:rsidRPr="00D019C6">
        <w:rPr>
          <w:sz w:val="16"/>
          <w:szCs w:val="16"/>
        </w:rPr>
        <w:t xml:space="preserve">. </w:t>
      </w:r>
    </w:p>
    <w:p w14:paraId="4694A882" w14:textId="77777777" w:rsidR="0048758C" w:rsidRPr="00442721" w:rsidRDefault="19E705EE" w:rsidP="009D7699">
      <w:pPr>
        <w:autoSpaceDE w:val="0"/>
        <w:autoSpaceDN w:val="0"/>
        <w:adjustRightInd w:val="0"/>
        <w:spacing w:after="0" w:line="240" w:lineRule="auto"/>
        <w:ind w:firstLine="360"/>
        <w:rPr>
          <w:rFonts w:cstheme="minorHAnsi"/>
          <w:b/>
          <w:bCs/>
          <w:sz w:val="20"/>
          <w:szCs w:val="20"/>
        </w:rPr>
      </w:pPr>
      <w:r w:rsidRPr="00442721">
        <w:rPr>
          <w:rFonts w:cstheme="minorHAnsi"/>
          <w:b/>
          <w:bCs/>
          <w:sz w:val="20"/>
          <w:szCs w:val="20"/>
        </w:rPr>
        <w:t xml:space="preserve">Absolventi: </w:t>
      </w:r>
    </w:p>
    <w:p w14:paraId="501150AA" w14:textId="7CF854C9" w:rsidR="00C4630B" w:rsidRPr="00442721" w:rsidRDefault="00442721" w:rsidP="009D7699">
      <w:pPr>
        <w:autoSpaceDE w:val="0"/>
        <w:autoSpaceDN w:val="0"/>
        <w:adjustRightInd w:val="0"/>
        <w:spacing w:after="0" w:line="240" w:lineRule="auto"/>
        <w:ind w:firstLine="360"/>
        <w:rPr>
          <w:rFonts w:cstheme="minorHAnsi"/>
          <w:sz w:val="20"/>
          <w:szCs w:val="20"/>
        </w:rPr>
      </w:pPr>
      <w:r w:rsidRPr="00442721">
        <w:rPr>
          <w:rFonts w:cstheme="minorHAnsi"/>
          <w:sz w:val="20"/>
          <w:szCs w:val="20"/>
          <w:lang w:eastAsia="sk-SK"/>
        </w:rPr>
        <w:t xml:space="preserve">Mgr. </w:t>
      </w:r>
      <w:r w:rsidRPr="00442721">
        <w:rPr>
          <w:rFonts w:cstheme="minorHAnsi"/>
          <w:sz w:val="20"/>
          <w:szCs w:val="20"/>
        </w:rPr>
        <w:t>Lukáš Garbera</w:t>
      </w:r>
      <w:r w:rsidR="00C4630B" w:rsidRPr="00442721">
        <w:rPr>
          <w:rFonts w:cstheme="minorHAnsi"/>
          <w:sz w:val="20"/>
          <w:szCs w:val="20"/>
        </w:rPr>
        <w:t xml:space="preserve">, </w:t>
      </w:r>
      <w:r w:rsidRPr="00442721">
        <w:rPr>
          <w:rFonts w:cstheme="minorHAnsi"/>
          <w:sz w:val="20"/>
          <w:szCs w:val="20"/>
        </w:rPr>
        <w:t>lukasgarbera@gmail.com</w:t>
      </w:r>
    </w:p>
    <w:p w14:paraId="43506C37" w14:textId="10C0EFE5" w:rsidR="0048758C" w:rsidRPr="00442721" w:rsidRDefault="00442721" w:rsidP="009D7699">
      <w:pPr>
        <w:autoSpaceDE w:val="0"/>
        <w:autoSpaceDN w:val="0"/>
        <w:adjustRightInd w:val="0"/>
        <w:spacing w:after="0" w:line="240" w:lineRule="auto"/>
        <w:ind w:firstLine="360"/>
        <w:rPr>
          <w:rFonts w:cstheme="minorHAnsi"/>
          <w:sz w:val="20"/>
          <w:szCs w:val="20"/>
        </w:rPr>
      </w:pPr>
      <w:r w:rsidRPr="00442721">
        <w:rPr>
          <w:rFonts w:cstheme="minorHAnsi"/>
          <w:sz w:val="20"/>
          <w:szCs w:val="20"/>
          <w:lang w:eastAsia="sk-SK"/>
        </w:rPr>
        <w:t xml:space="preserve">Mgr. </w:t>
      </w:r>
      <w:r w:rsidRPr="00442721">
        <w:rPr>
          <w:rFonts w:cstheme="minorHAnsi"/>
          <w:sz w:val="20"/>
          <w:szCs w:val="20"/>
        </w:rPr>
        <w:t>Ľubomír Pavlovič</w:t>
      </w:r>
      <w:r w:rsidR="56F69076" w:rsidRPr="00442721">
        <w:rPr>
          <w:rFonts w:cstheme="minorHAnsi"/>
          <w:sz w:val="20"/>
          <w:szCs w:val="20"/>
        </w:rPr>
        <w:t xml:space="preserve">, </w:t>
      </w:r>
      <w:r w:rsidRPr="00442721">
        <w:rPr>
          <w:rFonts w:cstheme="minorHAnsi"/>
          <w:sz w:val="20"/>
          <w:szCs w:val="20"/>
        </w:rPr>
        <w:t>lubko.pavlovic@gmail.com</w:t>
      </w:r>
    </w:p>
    <w:p w14:paraId="7F544761" w14:textId="77777777" w:rsidR="0048758C" w:rsidRPr="00442721" w:rsidRDefault="0048758C" w:rsidP="009D7699">
      <w:pPr>
        <w:autoSpaceDE w:val="0"/>
        <w:autoSpaceDN w:val="0"/>
        <w:adjustRightInd w:val="0"/>
        <w:spacing w:after="0" w:line="240" w:lineRule="auto"/>
        <w:rPr>
          <w:b/>
          <w:bCs/>
          <w:sz w:val="20"/>
          <w:szCs w:val="20"/>
        </w:rPr>
      </w:pPr>
    </w:p>
    <w:p w14:paraId="5F43466D" w14:textId="77777777" w:rsidR="0048758C" w:rsidRPr="00442721" w:rsidRDefault="19E705EE" w:rsidP="009D7699">
      <w:pPr>
        <w:autoSpaceDE w:val="0"/>
        <w:autoSpaceDN w:val="0"/>
        <w:adjustRightInd w:val="0"/>
        <w:spacing w:after="0" w:line="240" w:lineRule="auto"/>
        <w:ind w:firstLine="360"/>
        <w:rPr>
          <w:b/>
          <w:bCs/>
          <w:sz w:val="20"/>
          <w:szCs w:val="20"/>
        </w:rPr>
      </w:pPr>
      <w:r w:rsidRPr="00442721">
        <w:rPr>
          <w:b/>
          <w:bCs/>
          <w:sz w:val="20"/>
          <w:szCs w:val="20"/>
        </w:rPr>
        <w:t>Zamestnávatelia:</w:t>
      </w:r>
    </w:p>
    <w:p w14:paraId="0B719328" w14:textId="59DCA3D1" w:rsidR="00442721" w:rsidRPr="00442721" w:rsidRDefault="00442721" w:rsidP="009D7699">
      <w:pPr>
        <w:autoSpaceDE w:val="0"/>
        <w:autoSpaceDN w:val="0"/>
        <w:adjustRightInd w:val="0"/>
        <w:spacing w:after="0" w:line="240" w:lineRule="auto"/>
        <w:ind w:firstLine="360"/>
        <w:rPr>
          <w:rFonts w:cstheme="minorHAnsi"/>
          <w:sz w:val="20"/>
          <w:szCs w:val="20"/>
        </w:rPr>
      </w:pPr>
      <w:r w:rsidRPr="00442721">
        <w:rPr>
          <w:rFonts w:cstheme="minorHAnsi"/>
          <w:sz w:val="20"/>
          <w:szCs w:val="20"/>
        </w:rPr>
        <w:t xml:space="preserve">Mgr. Ivan Baláž, PhD., </w:t>
      </w:r>
      <w:r w:rsidRPr="00442721">
        <w:rPr>
          <w:rFonts w:cstheme="minorHAnsi"/>
          <w:sz w:val="20"/>
          <w:szCs w:val="20"/>
          <w:lang w:eastAsia="sk-SK"/>
        </w:rPr>
        <w:t>balaz.mvl@gmail.com</w:t>
      </w:r>
    </w:p>
    <w:p w14:paraId="25D61479" w14:textId="1DABFBEB" w:rsidR="00442721" w:rsidRPr="00442721" w:rsidRDefault="00442721" w:rsidP="00442721">
      <w:pPr>
        <w:autoSpaceDE w:val="0"/>
        <w:autoSpaceDN w:val="0"/>
        <w:adjustRightInd w:val="0"/>
        <w:spacing w:after="0" w:line="240" w:lineRule="auto"/>
        <w:ind w:firstLine="360"/>
        <w:rPr>
          <w:rStyle w:val="Zvraznenie"/>
          <w:rFonts w:cstheme="minorHAnsi"/>
          <w:bCs/>
          <w:i w:val="0"/>
          <w:sz w:val="20"/>
          <w:szCs w:val="20"/>
          <w:shd w:val="clear" w:color="auto" w:fill="FFFFFF"/>
        </w:rPr>
      </w:pPr>
      <w:r>
        <w:rPr>
          <w:rFonts w:cstheme="minorHAnsi"/>
          <w:sz w:val="20"/>
          <w:szCs w:val="20"/>
        </w:rPr>
        <w:t>z</w:t>
      </w:r>
      <w:r w:rsidRPr="00442721">
        <w:rPr>
          <w:rFonts w:cstheme="minorHAnsi"/>
          <w:sz w:val="20"/>
          <w:szCs w:val="20"/>
        </w:rPr>
        <w:t>amestnávateľ Múzeum Vojtecha Löfflera, Alžbetina 20, 040 01 Košice</w:t>
      </w:r>
      <w:r w:rsidRPr="00442721">
        <w:rPr>
          <w:rFonts w:cstheme="minorHAnsi"/>
          <w:sz w:val="20"/>
          <w:szCs w:val="20"/>
          <w:shd w:val="clear" w:color="auto" w:fill="FFFFFF"/>
        </w:rPr>
        <w:t>, riaditeľ</w:t>
      </w:r>
      <w:r w:rsidRPr="00442721">
        <w:rPr>
          <w:rStyle w:val="Zvraznenie"/>
          <w:rFonts w:cstheme="minorHAnsi"/>
          <w:bCs/>
          <w:i w:val="0"/>
          <w:sz w:val="20"/>
          <w:szCs w:val="20"/>
          <w:shd w:val="clear" w:color="auto" w:fill="FFFFFF"/>
        </w:rPr>
        <w:t xml:space="preserve"> </w:t>
      </w:r>
    </w:p>
    <w:p w14:paraId="3A40C109" w14:textId="77777777" w:rsidR="00442721" w:rsidRPr="00442721" w:rsidRDefault="00442721" w:rsidP="00442721">
      <w:pPr>
        <w:autoSpaceDE w:val="0"/>
        <w:autoSpaceDN w:val="0"/>
        <w:adjustRightInd w:val="0"/>
        <w:spacing w:after="0" w:line="240" w:lineRule="auto"/>
        <w:ind w:firstLine="360"/>
        <w:rPr>
          <w:rStyle w:val="Zvraznenie"/>
          <w:rFonts w:cstheme="minorHAnsi"/>
          <w:bCs/>
          <w:i w:val="0"/>
          <w:sz w:val="20"/>
          <w:szCs w:val="20"/>
          <w:shd w:val="clear" w:color="auto" w:fill="FFFFFF"/>
        </w:rPr>
      </w:pPr>
    </w:p>
    <w:p w14:paraId="04686407" w14:textId="037EBE76" w:rsidR="0048758C" w:rsidRPr="00442721" w:rsidRDefault="00442721" w:rsidP="00442721">
      <w:pPr>
        <w:autoSpaceDE w:val="0"/>
        <w:autoSpaceDN w:val="0"/>
        <w:adjustRightInd w:val="0"/>
        <w:spacing w:after="0" w:line="240" w:lineRule="auto"/>
        <w:ind w:firstLine="360"/>
        <w:rPr>
          <w:rFonts w:cstheme="minorHAnsi"/>
          <w:sz w:val="20"/>
          <w:szCs w:val="20"/>
        </w:rPr>
      </w:pPr>
      <w:r w:rsidRPr="00442721">
        <w:rPr>
          <w:rFonts w:cstheme="minorHAnsi"/>
          <w:sz w:val="20"/>
          <w:szCs w:val="20"/>
        </w:rPr>
        <w:t>Marián Marko</w:t>
      </w:r>
      <w:r w:rsidR="00C4630B" w:rsidRPr="00442721">
        <w:rPr>
          <w:rFonts w:cstheme="minorHAnsi"/>
          <w:sz w:val="20"/>
          <w:szCs w:val="20"/>
          <w:lang w:eastAsia="sk-SK"/>
        </w:rPr>
        <w:t>,</w:t>
      </w:r>
      <w:r w:rsidR="00C4630B" w:rsidRPr="00442721">
        <w:rPr>
          <w:rFonts w:cstheme="minorHAnsi"/>
          <w:sz w:val="20"/>
          <w:szCs w:val="20"/>
        </w:rPr>
        <w:t xml:space="preserve"> </w:t>
      </w:r>
      <w:r w:rsidRPr="00442721">
        <w:rPr>
          <w:rFonts w:cstheme="minorHAnsi"/>
          <w:sz w:val="20"/>
          <w:szCs w:val="20"/>
        </w:rPr>
        <w:t>dad@divadload.sk</w:t>
      </w:r>
    </w:p>
    <w:p w14:paraId="71DDF941" w14:textId="0BBB0B38" w:rsidR="489E9EEC" w:rsidRPr="00442721" w:rsidRDefault="19E705EE" w:rsidP="00442721">
      <w:pPr>
        <w:autoSpaceDE w:val="0"/>
        <w:autoSpaceDN w:val="0"/>
        <w:adjustRightInd w:val="0"/>
        <w:spacing w:after="0" w:line="240" w:lineRule="auto"/>
        <w:ind w:left="360"/>
        <w:rPr>
          <w:rFonts w:cstheme="minorHAnsi"/>
          <w:sz w:val="20"/>
          <w:szCs w:val="20"/>
          <w:shd w:val="clear" w:color="auto" w:fill="FFFFFF"/>
        </w:rPr>
      </w:pPr>
      <w:r w:rsidRPr="00442721">
        <w:rPr>
          <w:rFonts w:cstheme="minorHAnsi"/>
          <w:sz w:val="20"/>
          <w:szCs w:val="20"/>
        </w:rPr>
        <w:t xml:space="preserve">zamestnávateľ </w:t>
      </w:r>
      <w:r w:rsidR="00442721" w:rsidRPr="00442721">
        <w:rPr>
          <w:rFonts w:cstheme="minorHAnsi"/>
          <w:sz w:val="20"/>
          <w:szCs w:val="20"/>
          <w:shd w:val="clear" w:color="auto" w:fill="FFFFFF"/>
        </w:rPr>
        <w:t>Divadlo Alexandra Duchnoviča, príspevková organizácia PSK, Jarková 77, 080 01 Prešov, riaditeľ</w:t>
      </w:r>
    </w:p>
    <w:p w14:paraId="6B66C981" w14:textId="77777777" w:rsidR="00442721" w:rsidRPr="00442721" w:rsidRDefault="00442721" w:rsidP="00442721">
      <w:pPr>
        <w:autoSpaceDE w:val="0"/>
        <w:autoSpaceDN w:val="0"/>
        <w:adjustRightInd w:val="0"/>
        <w:spacing w:after="0" w:line="240" w:lineRule="auto"/>
        <w:ind w:left="360"/>
        <w:rPr>
          <w:rFonts w:eastAsia="Calibri" w:cstheme="minorHAnsi"/>
          <w:sz w:val="20"/>
          <w:szCs w:val="20"/>
        </w:rPr>
      </w:pPr>
    </w:p>
    <w:p w14:paraId="6BB032AA" w14:textId="77777777" w:rsidR="0048758C" w:rsidRPr="00D019C6" w:rsidRDefault="0048758C" w:rsidP="00266472">
      <w:pPr>
        <w:pStyle w:val="Odsekzoznamu"/>
        <w:numPr>
          <w:ilvl w:val="0"/>
          <w:numId w:val="5"/>
        </w:numPr>
        <w:autoSpaceDE w:val="0"/>
        <w:autoSpaceDN w:val="0"/>
        <w:adjustRightInd w:val="0"/>
        <w:spacing w:after="0" w:line="240" w:lineRule="auto"/>
        <w:jc w:val="both"/>
        <w:rPr>
          <w:b/>
          <w:bCs/>
          <w:sz w:val="16"/>
          <w:szCs w:val="16"/>
        </w:rPr>
      </w:pPr>
      <w:r w:rsidRPr="00D019C6">
        <w:rPr>
          <w:b/>
          <w:bCs/>
          <w:sz w:val="16"/>
          <w:szCs w:val="16"/>
        </w:rPr>
        <w:t>Uplatniteľnosť</w:t>
      </w:r>
      <w:r w:rsidR="00495197" w:rsidRPr="00D019C6">
        <w:rPr>
          <w:b/>
          <w:bCs/>
          <w:sz w:val="16"/>
          <w:szCs w:val="16"/>
        </w:rPr>
        <w:t xml:space="preserve"> </w:t>
      </w:r>
    </w:p>
    <w:p w14:paraId="61948DEE" w14:textId="77777777" w:rsidR="00BC5606" w:rsidRPr="00D019C6" w:rsidRDefault="00BC5606" w:rsidP="00BC5606">
      <w:pPr>
        <w:pStyle w:val="Odsekzoznamu"/>
        <w:autoSpaceDE w:val="0"/>
        <w:autoSpaceDN w:val="0"/>
        <w:adjustRightInd w:val="0"/>
        <w:spacing w:after="0" w:line="240" w:lineRule="auto"/>
        <w:ind w:left="360"/>
        <w:jc w:val="both"/>
        <w:rPr>
          <w:b/>
          <w:bCs/>
          <w:sz w:val="16"/>
          <w:szCs w:val="16"/>
        </w:rPr>
      </w:pPr>
    </w:p>
    <w:p w14:paraId="1B15CC23" w14:textId="77777777" w:rsidR="00FDCDE3" w:rsidRPr="00D019C6" w:rsidRDefault="00FDCDE3" w:rsidP="00266472">
      <w:pPr>
        <w:pStyle w:val="Odsekzoznamu"/>
        <w:numPr>
          <w:ilvl w:val="0"/>
          <w:numId w:val="13"/>
        </w:numPr>
        <w:spacing w:after="0" w:line="240" w:lineRule="auto"/>
        <w:jc w:val="both"/>
        <w:rPr>
          <w:rFonts w:eastAsiaTheme="minorEastAsia"/>
          <w:sz w:val="20"/>
          <w:szCs w:val="20"/>
        </w:rPr>
      </w:pPr>
      <w:r w:rsidRPr="00D019C6">
        <w:rPr>
          <w:rFonts w:ascii="Calibri" w:eastAsia="Calibri" w:hAnsi="Calibri" w:cs="Calibri"/>
          <w:sz w:val="16"/>
          <w:szCs w:val="16"/>
        </w:rPr>
        <w:t xml:space="preserve">Hodnotenie uplatniteľnosti absolventov študijného programu. </w:t>
      </w:r>
      <w:r w:rsidRPr="00D019C6">
        <w:t xml:space="preserve"> </w:t>
      </w:r>
    </w:p>
    <w:p w14:paraId="2E452B0A" w14:textId="551A13E5" w:rsidR="004F5CBF" w:rsidRPr="00D019C6" w:rsidRDefault="004F5CBF" w:rsidP="009D7699">
      <w:pPr>
        <w:spacing w:after="0" w:line="240" w:lineRule="auto"/>
        <w:ind w:left="360"/>
        <w:jc w:val="both"/>
        <w:rPr>
          <w:rFonts w:cs="Times New Roman"/>
          <w:iCs/>
          <w:sz w:val="20"/>
          <w:szCs w:val="20"/>
        </w:rPr>
      </w:pPr>
      <w:r w:rsidRPr="00D019C6">
        <w:rPr>
          <w:rFonts w:eastAsiaTheme="minorEastAsia" w:cs="Times New Roman"/>
          <w:sz w:val="20"/>
          <w:szCs w:val="20"/>
        </w:rPr>
        <w:t xml:space="preserve">Absolventi </w:t>
      </w:r>
      <w:r w:rsidRPr="00D019C6">
        <w:rPr>
          <w:rFonts w:cs="Times New Roman"/>
          <w:iCs/>
          <w:sz w:val="20"/>
          <w:szCs w:val="20"/>
        </w:rPr>
        <w:t>študijného programu Hospodárska a podnikateľská etika</w:t>
      </w:r>
      <w:r w:rsidR="00F4461E" w:rsidRPr="00D019C6">
        <w:rPr>
          <w:rFonts w:cs="Times New Roman"/>
          <w:iCs/>
          <w:sz w:val="20"/>
          <w:szCs w:val="20"/>
        </w:rPr>
        <w:t xml:space="preserve"> v bakalárskom stupni</w:t>
      </w:r>
      <w:r w:rsidRPr="00D019C6">
        <w:rPr>
          <w:rFonts w:cs="Times New Roman"/>
          <w:iCs/>
          <w:sz w:val="20"/>
          <w:szCs w:val="20"/>
        </w:rPr>
        <w:t xml:space="preserve"> v študijnom odbore </w:t>
      </w:r>
      <w:r w:rsidR="00325E4A">
        <w:rPr>
          <w:rFonts w:cs="Times New Roman"/>
          <w:iCs/>
          <w:sz w:val="20"/>
          <w:szCs w:val="20"/>
        </w:rPr>
        <w:t>Filozofia</w:t>
      </w:r>
      <w:r w:rsidRPr="00D019C6">
        <w:rPr>
          <w:rFonts w:cs="Times New Roman"/>
          <w:iCs/>
          <w:sz w:val="20"/>
          <w:szCs w:val="20"/>
        </w:rPr>
        <w:t xml:space="preserve"> dokážu, vzhľadom na základe uplatniteľných znalostí, zručností a kompetentností zúročiť dané mohutnosti v riešení morálnych konfliktov, v oblastiach, ktoré sú eticky nejednoznačné a predikujú nutnosť odborného etického rozhodnutia. Vedomosti, zručnosti a kompetentnosti ich predurčujú k pôsobeniu na pozíciách mediátorov, etických poradcov, v oblasti kreovania etických kódexov, v oblasti súkromného sektoru, vo verejnej správe, v oblasti tretieho sektoru, v oblasti výchovy, štátnej správy etc. Rovnako sú uplatniteľní na pozíciách, ako napríklad etické manažéri nižších stupňov manažmentu, etickí pracovníci, ktorí dohliadajú na reálnu implementáciu etického kódexu v organizácii, ako špecializovaní pracovníci pre aplikovanú etiku, ako dohliadatelia na dodržiavanie ľudských práv v rôznych oblastiach hospodárstva, verejnej a štátnej správy etc.</w:t>
      </w:r>
    </w:p>
    <w:p w14:paraId="2E90EDAF" w14:textId="77777777" w:rsidR="004F5CBF" w:rsidRPr="00D019C6" w:rsidRDefault="004F5CBF" w:rsidP="009D7699">
      <w:pPr>
        <w:spacing w:after="0" w:line="240" w:lineRule="auto"/>
        <w:ind w:left="360"/>
        <w:jc w:val="both"/>
        <w:rPr>
          <w:rFonts w:cs="Times New Roman"/>
          <w:iCs/>
          <w:sz w:val="20"/>
          <w:szCs w:val="20"/>
        </w:rPr>
      </w:pPr>
      <w:r w:rsidRPr="00D019C6">
        <w:rPr>
          <w:rFonts w:cs="Times New Roman"/>
          <w:iCs/>
          <w:sz w:val="20"/>
          <w:szCs w:val="20"/>
        </w:rPr>
        <w:t>V rámci mnohoznačných situácií na pracoviskách dokážu absolventi predmetného študijného programu pomocou vedomostí a kompetencií kľúčovo prispieť k riešeniu situácií, ktoré si vyžadujú priamu implementáciu etických zásad. V oblasti výchovy majú kompetencie rozlíšiť hodnoty a správne evaluovať konanie pri práci s delikventnou mládežou. Majú potenciál pozitívne vplývať na týmto spôsobom zverené osoby. Disponujú aj kompetenciami, ktoré ich predurčujú na teamovú spoluprácu aj na nižších manažérskych pozíciách v rámci spoločností.</w:t>
      </w:r>
    </w:p>
    <w:p w14:paraId="08FB1E41" w14:textId="77777777" w:rsidR="004F5CBF" w:rsidRPr="00D019C6" w:rsidRDefault="004F5CBF" w:rsidP="009D7699">
      <w:pPr>
        <w:spacing w:after="0" w:line="240" w:lineRule="auto"/>
        <w:ind w:left="360"/>
        <w:jc w:val="both"/>
        <w:rPr>
          <w:rFonts w:cs="Times New Roman"/>
          <w:iCs/>
          <w:sz w:val="20"/>
          <w:szCs w:val="20"/>
        </w:rPr>
      </w:pPr>
      <w:r w:rsidRPr="00D019C6">
        <w:rPr>
          <w:rFonts w:cs="Times New Roman"/>
          <w:iCs/>
          <w:sz w:val="20"/>
          <w:szCs w:val="20"/>
        </w:rPr>
        <w:t xml:space="preserve">Oblasť riadenia ľudských zdrojov je tiež otvorená pre eventualitu uplatnenia absolventa študijného programu Hospodárska a podnikateľská etika. Jestvujú tu možnosti zamestnania na pozícii personálnych manažérov tak v privátnej, ako aj v štátnej sfére hospodárstva. Taktiež jestvuje možnosť práce v etických komisií rozličných organizácií (neziskové spoločnosti, nemocnice, vzdelávacie inštitúcie, redakčné rady etc.). Absolventi dokážu na uvedených pozíciách zadefinovať a vyargumentovať identifikáciu určitých eticky relevantných situácií a načrtnúť spôsob ich riešenia. Disponujú schopnosťou odkomunikovať vzniknuté etické problémy s rôznymi stakeholdermi. V rámci manažérskeho teamu dokážu pozitívne formovať organizačnú kultúru v zmysle jej kladného etického vývoja.  </w:t>
      </w:r>
    </w:p>
    <w:p w14:paraId="24C468A0" w14:textId="77777777" w:rsidR="004F5CBF" w:rsidRPr="00D019C6" w:rsidRDefault="004F5CBF" w:rsidP="009D7699">
      <w:pPr>
        <w:spacing w:after="0" w:line="240" w:lineRule="auto"/>
        <w:ind w:left="360"/>
        <w:jc w:val="both"/>
        <w:rPr>
          <w:rFonts w:cs="Times New Roman"/>
          <w:iCs/>
          <w:sz w:val="20"/>
          <w:szCs w:val="20"/>
        </w:rPr>
      </w:pPr>
      <w:r w:rsidRPr="00D019C6">
        <w:rPr>
          <w:rFonts w:cs="Times New Roman"/>
          <w:iCs/>
          <w:sz w:val="20"/>
          <w:szCs w:val="20"/>
        </w:rPr>
        <w:t xml:space="preserve">Vedomosti, kompetencie i zručnosti dávajú dôvodné predpoklady pre možnosť pokračovania v štúdiu na II. stupni v nadväzujúcom študijnom programe. Toto štúdium rozširuje poznatky, zvládnuté na prvom stupni štúdia. Okrem obchodného protokolu a vzťahov s verejnosťou je nadväzujúce štúdium zamerané aj na riešenie menej jednoznačných etických dilem, na oblasť etického poradenstva, na získanie modelov správania vlastných sociálnym manažérskym procesom, na identifikáciu a riešenie etických problémov v rozličných organizáciách, ako aj pre schopnosť zovšeobecnenia zásad pri riešení takýchto problémov a schopnosti ich samostatne zmysluplne pretaviť do pravidiel, aj v zmysle kreovania etického kódexu. </w:t>
      </w:r>
    </w:p>
    <w:p w14:paraId="1DEE80C4" w14:textId="77777777" w:rsidR="004F5CBF" w:rsidRPr="00D019C6" w:rsidRDefault="004F5CBF" w:rsidP="009D7699">
      <w:pPr>
        <w:spacing w:after="0" w:line="240" w:lineRule="auto"/>
        <w:ind w:left="360"/>
        <w:jc w:val="both"/>
        <w:rPr>
          <w:rFonts w:cs="Times New Roman"/>
          <w:iCs/>
          <w:sz w:val="20"/>
          <w:szCs w:val="20"/>
        </w:rPr>
      </w:pPr>
      <w:r w:rsidRPr="00D019C6">
        <w:rPr>
          <w:rFonts w:cs="Times New Roman"/>
          <w:iCs/>
          <w:sz w:val="20"/>
          <w:szCs w:val="20"/>
        </w:rPr>
        <w:t xml:space="preserve">Absolvent študijného programu sa orientuje v systematickej i historickej stránke svojho študijného odboru, a to aj v širších obsahových súvislostiach v rámci disciplinárnej previazanosti hospodárskej a podnikateľskej </w:t>
      </w:r>
      <w:r w:rsidRPr="00D019C6">
        <w:rPr>
          <w:rFonts w:cs="Times New Roman"/>
          <w:iCs/>
          <w:sz w:val="20"/>
          <w:szCs w:val="20"/>
        </w:rPr>
        <w:lastRenderedPageBreak/>
        <w:t>etiky. Ide nielen o teoretický, ale aj aplikačný impakt poznatkov z psychológie, sociológie, sociálnej komunikácie a práva. Doplnkové vedomosti napomáhajú uplatniteľnosti absolventov nášho študijného programu.</w:t>
      </w:r>
    </w:p>
    <w:p w14:paraId="61CEB359" w14:textId="77777777" w:rsidR="004F5CBF" w:rsidRPr="00D019C6" w:rsidRDefault="004F5CBF" w:rsidP="009D7699">
      <w:pPr>
        <w:spacing w:after="0" w:line="240" w:lineRule="auto"/>
        <w:ind w:left="360"/>
        <w:jc w:val="both"/>
        <w:rPr>
          <w:rFonts w:cs="Times New Roman"/>
          <w:sz w:val="20"/>
          <w:szCs w:val="20"/>
        </w:rPr>
      </w:pPr>
      <w:r w:rsidRPr="00D019C6">
        <w:rPr>
          <w:rFonts w:cs="Times New Roman"/>
          <w:iCs/>
          <w:sz w:val="20"/>
          <w:szCs w:val="20"/>
        </w:rPr>
        <w:t xml:space="preserve">Oblasti absolventa študijného programu Hospodárska a podnikateľská etika sú rôzne. Jestvujú tak v prirodzenom bytostnom priestore úzkej zhody zamestnania s vyštudovaným študijným programom, ako aj v oblastiach nižšieho manažmentu, vzťahov s verejnosťou, výchovných inštitúciách, nadáciách a podobne. Možnosť predstavuje aj zamestnanie na pozíciách, ktoré monitorujú sociálne a etické javy na pozícii poradcu, špecialistu, coach rôznych etických programov etc.  </w:t>
      </w:r>
    </w:p>
    <w:p w14:paraId="51C3367F" w14:textId="647A22BD" w:rsidR="009E7C56" w:rsidRPr="00D019C6" w:rsidRDefault="009E7C56" w:rsidP="009D7699">
      <w:pPr>
        <w:spacing w:after="0" w:line="240" w:lineRule="auto"/>
        <w:ind w:left="360"/>
        <w:jc w:val="both"/>
        <w:rPr>
          <w:rFonts w:eastAsiaTheme="minorEastAsia"/>
          <w:i/>
          <w:iCs/>
          <w:sz w:val="20"/>
          <w:szCs w:val="20"/>
        </w:rPr>
      </w:pPr>
      <w:r w:rsidRPr="00D019C6">
        <w:rPr>
          <w:rFonts w:eastAsiaTheme="minorEastAsia"/>
          <w:sz w:val="20"/>
          <w:szCs w:val="20"/>
        </w:rPr>
        <w:t>V</w:t>
      </w:r>
      <w:r w:rsidR="514B2399" w:rsidRPr="00D019C6">
        <w:rPr>
          <w:rFonts w:eastAsiaTheme="minorEastAsia"/>
          <w:sz w:val="20"/>
          <w:szCs w:val="20"/>
        </w:rPr>
        <w:t xml:space="preserve"> rámci národnej sústavy povolaní sa </w:t>
      </w:r>
      <w:r w:rsidRPr="00D019C6">
        <w:rPr>
          <w:rFonts w:eastAsiaTheme="minorEastAsia"/>
          <w:sz w:val="20"/>
          <w:szCs w:val="20"/>
        </w:rPr>
        <w:t>konkrétne môže</w:t>
      </w:r>
      <w:r w:rsidR="514B2399" w:rsidRPr="00D019C6">
        <w:rPr>
          <w:rFonts w:eastAsiaTheme="minorEastAsia"/>
          <w:sz w:val="20"/>
          <w:szCs w:val="20"/>
        </w:rPr>
        <w:t xml:space="preserve"> uplatniť </w:t>
      </w:r>
      <w:r w:rsidRPr="00D019C6">
        <w:rPr>
          <w:rFonts w:eastAsiaTheme="minorEastAsia"/>
          <w:sz w:val="20"/>
          <w:szCs w:val="20"/>
        </w:rPr>
        <w:t xml:space="preserve">predovšetkým </w:t>
      </w:r>
      <w:r w:rsidR="514B2399" w:rsidRPr="00D019C6">
        <w:rPr>
          <w:rFonts w:eastAsiaTheme="minorEastAsia"/>
          <w:sz w:val="20"/>
          <w:szCs w:val="20"/>
        </w:rPr>
        <w:t xml:space="preserve">na pozícii </w:t>
      </w:r>
      <w:r w:rsidRPr="00D019C6">
        <w:rPr>
          <w:rFonts w:eastAsiaTheme="minorEastAsia"/>
          <w:i/>
          <w:iCs/>
          <w:sz w:val="20"/>
          <w:szCs w:val="20"/>
        </w:rPr>
        <w:t>filozofa (</w:t>
      </w:r>
      <w:r w:rsidRPr="00D019C6">
        <w:rPr>
          <w:rStyle w:val="normaltextrun"/>
          <w:sz w:val="20"/>
          <w:szCs w:val="20"/>
        </w:rPr>
        <w:t>2633001)</w:t>
      </w:r>
      <w:r w:rsidR="514B2399" w:rsidRPr="00D019C6">
        <w:rPr>
          <w:rFonts w:eastAsiaTheme="minorEastAsia"/>
          <w:i/>
          <w:iCs/>
          <w:sz w:val="20"/>
          <w:szCs w:val="20"/>
        </w:rPr>
        <w:t xml:space="preserve">, špecialistu pre oblasť vzdelávania a rozvoja ľudských zdrojov (2424000) </w:t>
      </w:r>
      <w:r w:rsidR="514B2399" w:rsidRPr="00D019C6">
        <w:rPr>
          <w:rFonts w:eastAsiaTheme="minorEastAsia"/>
          <w:sz w:val="20"/>
          <w:szCs w:val="20"/>
        </w:rPr>
        <w:t xml:space="preserve">a </w:t>
      </w:r>
      <w:r w:rsidRPr="00D019C6">
        <w:rPr>
          <w:rFonts w:eastAsiaTheme="minorEastAsia"/>
          <w:i/>
          <w:iCs/>
          <w:sz w:val="20"/>
          <w:szCs w:val="20"/>
        </w:rPr>
        <w:t>poradcu riadiaceho pracovníka neziskovej organizácie, nadácie a neinvestičného fondu (1114004).</w:t>
      </w:r>
    </w:p>
    <w:p w14:paraId="0452903C" w14:textId="047EFE86" w:rsidR="00325E4A" w:rsidRPr="00325E4A" w:rsidRDefault="009E7C56" w:rsidP="00325E4A">
      <w:pPr>
        <w:pStyle w:val="Bezriadkovania"/>
        <w:ind w:left="360"/>
        <w:jc w:val="both"/>
        <w:rPr>
          <w:rStyle w:val="eop"/>
          <w:rFonts w:cs="Times New Roman"/>
          <w:sz w:val="20"/>
          <w:szCs w:val="20"/>
          <w:lang w:eastAsia="sk-SK"/>
        </w:rPr>
      </w:pPr>
      <w:r w:rsidRPr="00D019C6">
        <w:rPr>
          <w:rFonts w:eastAsiaTheme="minorEastAsia"/>
          <w:iCs/>
          <w:sz w:val="20"/>
          <w:szCs w:val="20"/>
        </w:rPr>
        <w:t>V rámci</w:t>
      </w:r>
      <w:r w:rsidRPr="00D019C6">
        <w:rPr>
          <w:rFonts w:eastAsiaTheme="minorEastAsia"/>
          <w:i/>
          <w:iCs/>
          <w:sz w:val="20"/>
          <w:szCs w:val="20"/>
        </w:rPr>
        <w:t xml:space="preserve"> </w:t>
      </w:r>
      <w:r w:rsidRPr="00D019C6">
        <w:rPr>
          <w:rStyle w:val="normaltextrun"/>
          <w:sz w:val="20"/>
          <w:szCs w:val="20"/>
        </w:rPr>
        <w:t xml:space="preserve">európskej klasifikácie zručností, kompetencií a povolaní </w:t>
      </w:r>
      <w:r w:rsidRPr="00D019C6">
        <w:rPr>
          <w:rFonts w:cs="Arial"/>
          <w:sz w:val="20"/>
          <w:szCs w:val="20"/>
          <w:shd w:val="clear" w:color="auto" w:fill="FFFFFF"/>
        </w:rPr>
        <w:t>ESCO</w:t>
      </w:r>
      <w:r w:rsidRPr="00D019C6">
        <w:rPr>
          <w:rStyle w:val="normaltextrun"/>
          <w:sz w:val="20"/>
          <w:szCs w:val="20"/>
        </w:rPr>
        <w:t xml:space="preserve"> </w:t>
      </w:r>
      <w:r w:rsidRPr="00D019C6">
        <w:rPr>
          <w:rFonts w:eastAsiaTheme="minorEastAsia"/>
          <w:sz w:val="20"/>
          <w:szCs w:val="20"/>
        </w:rPr>
        <w:t xml:space="preserve">sa konkrétne môže uplatniť predovšetkým na pozícii </w:t>
      </w:r>
      <w:r w:rsidRPr="00D019C6">
        <w:rPr>
          <w:rFonts w:cs="Arial"/>
          <w:i/>
          <w:sz w:val="20"/>
          <w:szCs w:val="20"/>
          <w:shd w:val="clear" w:color="auto" w:fill="FFFFFF"/>
        </w:rPr>
        <w:t xml:space="preserve">manažéra pre </w:t>
      </w:r>
      <w:r w:rsidR="00935F6B" w:rsidRPr="00D019C6">
        <w:rPr>
          <w:rFonts w:cs="Arial"/>
          <w:i/>
          <w:sz w:val="20"/>
          <w:szCs w:val="20"/>
          <w:shd w:val="clear" w:color="auto" w:fill="FFFFFF"/>
        </w:rPr>
        <w:t>spoločenskú</w:t>
      </w:r>
      <w:r w:rsidRPr="00D019C6">
        <w:rPr>
          <w:rFonts w:cs="Arial"/>
          <w:i/>
          <w:sz w:val="20"/>
          <w:szCs w:val="20"/>
          <w:shd w:val="clear" w:color="auto" w:fill="FFFFFF"/>
        </w:rPr>
        <w:t xml:space="preserve"> zodpovednosť organizácií (Corporate social responsibility manager) (1219.2)</w:t>
      </w:r>
      <w:r w:rsidR="00325E4A">
        <w:rPr>
          <w:rFonts w:cs="Arial"/>
          <w:i/>
          <w:sz w:val="20"/>
          <w:szCs w:val="20"/>
          <w:shd w:val="clear" w:color="auto" w:fill="FFFFFF"/>
        </w:rPr>
        <w:t xml:space="preserve"> alebo </w:t>
      </w:r>
      <w:r w:rsidR="00325E4A" w:rsidRPr="00325E4A">
        <w:rPr>
          <w:rFonts w:cs="Times New Roman"/>
          <w:sz w:val="20"/>
          <w:szCs w:val="20"/>
          <w:lang w:eastAsia="sk-SK"/>
        </w:rPr>
        <w:t>filozof/filozofka</w:t>
      </w:r>
      <w:r w:rsidR="00325E4A">
        <w:rPr>
          <w:rFonts w:cs="Times New Roman"/>
          <w:sz w:val="20"/>
          <w:szCs w:val="20"/>
          <w:lang w:eastAsia="sk-SK"/>
        </w:rPr>
        <w:t xml:space="preserve"> (</w:t>
      </w:r>
      <w:r w:rsidR="00325E4A" w:rsidRPr="00325E4A">
        <w:rPr>
          <w:rFonts w:cs="Times New Roman"/>
          <w:sz w:val="20"/>
          <w:szCs w:val="20"/>
          <w:lang w:eastAsia="sk-SK"/>
        </w:rPr>
        <w:t>2633.2</w:t>
      </w:r>
      <w:r w:rsidR="00325E4A">
        <w:rPr>
          <w:rFonts w:cs="Times New Roman"/>
          <w:sz w:val="20"/>
          <w:szCs w:val="20"/>
          <w:lang w:eastAsia="sk-SK"/>
        </w:rPr>
        <w:t>)</w:t>
      </w:r>
    </w:p>
    <w:p w14:paraId="490E85D2" w14:textId="6E73F009" w:rsidR="009E7C56" w:rsidRPr="00D019C6" w:rsidRDefault="009E7C56" w:rsidP="009D7699">
      <w:pPr>
        <w:spacing w:after="0" w:line="240" w:lineRule="auto"/>
        <w:ind w:left="360"/>
        <w:jc w:val="both"/>
        <w:rPr>
          <w:rFonts w:eastAsiaTheme="minorEastAsia"/>
          <w:i/>
          <w:iCs/>
          <w:sz w:val="20"/>
          <w:szCs w:val="20"/>
        </w:rPr>
      </w:pPr>
    </w:p>
    <w:p w14:paraId="5DACDDA2" w14:textId="77777777" w:rsidR="25A8E202" w:rsidRPr="00D019C6" w:rsidRDefault="25A8E202" w:rsidP="00266472">
      <w:pPr>
        <w:pStyle w:val="Odsekzoznamu"/>
        <w:numPr>
          <w:ilvl w:val="0"/>
          <w:numId w:val="13"/>
        </w:numPr>
        <w:spacing w:after="0" w:line="240" w:lineRule="auto"/>
        <w:jc w:val="both"/>
        <w:rPr>
          <w:rFonts w:eastAsiaTheme="minorEastAsia"/>
          <w:sz w:val="16"/>
          <w:szCs w:val="16"/>
        </w:rPr>
      </w:pPr>
      <w:r w:rsidRPr="00D019C6">
        <w:rPr>
          <w:rFonts w:ascii="Calibri" w:eastAsia="Calibri" w:hAnsi="Calibri" w:cs="Calibri"/>
          <w:sz w:val="16"/>
          <w:szCs w:val="16"/>
        </w:rPr>
        <w:t xml:space="preserve">Prípadne uviesť úspešných absolventov študijného programu. </w:t>
      </w:r>
    </w:p>
    <w:p w14:paraId="4BBF7B4C" w14:textId="77777777" w:rsidR="009625D3" w:rsidRPr="00325E4A" w:rsidRDefault="009E7C56" w:rsidP="009D7699">
      <w:pPr>
        <w:pStyle w:val="Nadpis2"/>
        <w:shd w:val="clear" w:color="auto" w:fill="FFFFFF"/>
        <w:spacing w:before="0" w:beforeAutospacing="0" w:after="0" w:afterAutospacing="0"/>
        <w:ind w:firstLine="360"/>
        <w:textAlignment w:val="baseline"/>
        <w:rPr>
          <w:rFonts w:asciiTheme="minorHAnsi" w:eastAsia="Calibri" w:hAnsiTheme="minorHAnsi" w:cs="Calibri"/>
          <w:b w:val="0"/>
          <w:sz w:val="20"/>
          <w:szCs w:val="20"/>
        </w:rPr>
      </w:pPr>
      <w:r w:rsidRPr="00325E4A">
        <w:rPr>
          <w:rFonts w:asciiTheme="minorHAnsi" w:eastAsia="Calibri" w:hAnsiTheme="minorHAnsi" w:cs="Calibri"/>
          <w:b w:val="0"/>
          <w:sz w:val="20"/>
          <w:szCs w:val="20"/>
        </w:rPr>
        <w:t>Mgr</w:t>
      </w:r>
      <w:r w:rsidR="6A55CC84" w:rsidRPr="00325E4A">
        <w:rPr>
          <w:rFonts w:asciiTheme="minorHAnsi" w:eastAsia="Calibri" w:hAnsiTheme="minorHAnsi" w:cs="Calibri"/>
          <w:b w:val="0"/>
          <w:sz w:val="20"/>
          <w:szCs w:val="20"/>
        </w:rPr>
        <w:t>.</w:t>
      </w:r>
      <w:r w:rsidRPr="00325E4A">
        <w:rPr>
          <w:rFonts w:asciiTheme="minorHAnsi" w:eastAsia="Calibri" w:hAnsiTheme="minorHAnsi" w:cs="Calibri"/>
          <w:b w:val="0"/>
          <w:sz w:val="20"/>
          <w:szCs w:val="20"/>
        </w:rPr>
        <w:t xml:space="preserve"> Tomáš Juskiv</w:t>
      </w:r>
      <w:r w:rsidR="6A55CC84" w:rsidRPr="00325E4A">
        <w:rPr>
          <w:rFonts w:asciiTheme="minorHAnsi" w:eastAsia="Calibri" w:hAnsiTheme="minorHAnsi" w:cs="Calibri"/>
          <w:b w:val="0"/>
          <w:sz w:val="20"/>
          <w:szCs w:val="20"/>
        </w:rPr>
        <w:t xml:space="preserve"> (</w:t>
      </w:r>
      <w:r w:rsidRPr="00325E4A">
        <w:rPr>
          <w:rFonts w:asciiTheme="minorHAnsi" w:hAnsiTheme="minorHAnsi" w:cs="Segoe UI"/>
          <w:b w:val="0"/>
          <w:bCs w:val="0"/>
          <w:sz w:val="20"/>
          <w:szCs w:val="20"/>
        </w:rPr>
        <w:t>Nár</w:t>
      </w:r>
      <w:r w:rsidR="005D346B" w:rsidRPr="00325E4A">
        <w:rPr>
          <w:rFonts w:asciiTheme="minorHAnsi" w:hAnsiTheme="minorHAnsi" w:cs="Segoe UI"/>
          <w:b w:val="0"/>
          <w:bCs w:val="0"/>
          <w:sz w:val="20"/>
          <w:szCs w:val="20"/>
        </w:rPr>
        <w:t>odné podnikateľské centrum pri</w:t>
      </w:r>
      <w:r w:rsidRPr="00325E4A">
        <w:rPr>
          <w:rFonts w:asciiTheme="minorHAnsi" w:hAnsiTheme="minorHAnsi" w:cs="Segoe UI"/>
          <w:b w:val="0"/>
          <w:bCs w:val="0"/>
          <w:sz w:val="20"/>
          <w:szCs w:val="20"/>
        </w:rPr>
        <w:t xml:space="preserve"> Slovak Business Agency</w:t>
      </w:r>
      <w:r w:rsidR="6A55CC84" w:rsidRPr="00325E4A">
        <w:rPr>
          <w:rFonts w:asciiTheme="minorHAnsi" w:eastAsia="Calibri" w:hAnsiTheme="minorHAnsi" w:cs="Calibri"/>
          <w:b w:val="0"/>
          <w:sz w:val="20"/>
          <w:szCs w:val="20"/>
        </w:rPr>
        <w:t xml:space="preserve">),  </w:t>
      </w:r>
    </w:p>
    <w:p w14:paraId="0BE9FE96" w14:textId="77777777" w:rsidR="25A8E202" w:rsidRPr="00325E4A" w:rsidRDefault="6A55CC84" w:rsidP="009D7699">
      <w:pPr>
        <w:pStyle w:val="Nadpis2"/>
        <w:shd w:val="clear" w:color="auto" w:fill="FFFFFF"/>
        <w:spacing w:before="0" w:beforeAutospacing="0" w:after="0" w:afterAutospacing="0"/>
        <w:ind w:firstLine="360"/>
        <w:textAlignment w:val="baseline"/>
        <w:rPr>
          <w:rFonts w:asciiTheme="minorHAnsi" w:eastAsia="Calibri" w:hAnsiTheme="minorHAnsi" w:cs="Calibri"/>
          <w:b w:val="0"/>
          <w:sz w:val="20"/>
          <w:szCs w:val="20"/>
        </w:rPr>
      </w:pPr>
      <w:r w:rsidRPr="00325E4A">
        <w:rPr>
          <w:rFonts w:asciiTheme="minorHAnsi" w:eastAsia="Calibri" w:hAnsiTheme="minorHAnsi" w:cs="Calibri"/>
          <w:b w:val="0"/>
          <w:sz w:val="20"/>
          <w:szCs w:val="20"/>
        </w:rPr>
        <w:t xml:space="preserve">Mgr. </w:t>
      </w:r>
      <w:r w:rsidR="005D346B" w:rsidRPr="00325E4A">
        <w:rPr>
          <w:rFonts w:asciiTheme="minorHAnsi" w:eastAsia="Calibri" w:hAnsiTheme="minorHAnsi" w:cs="Calibri"/>
          <w:b w:val="0"/>
          <w:sz w:val="20"/>
          <w:szCs w:val="20"/>
        </w:rPr>
        <w:t>Pavol Neupauer  (Mestský úrad Prešov</w:t>
      </w:r>
      <w:r w:rsidRPr="00325E4A">
        <w:rPr>
          <w:rFonts w:asciiTheme="minorHAnsi" w:eastAsia="Calibri" w:hAnsiTheme="minorHAnsi" w:cs="Calibri"/>
          <w:b w:val="0"/>
          <w:sz w:val="20"/>
          <w:szCs w:val="20"/>
        </w:rPr>
        <w:t>)</w:t>
      </w:r>
    </w:p>
    <w:p w14:paraId="2AD86A27" w14:textId="77777777" w:rsidR="009625D3" w:rsidRPr="00D019C6" w:rsidRDefault="009625D3" w:rsidP="009D7699">
      <w:pPr>
        <w:pStyle w:val="Nadpis2"/>
        <w:shd w:val="clear" w:color="auto" w:fill="FFFFFF"/>
        <w:spacing w:before="0" w:beforeAutospacing="0" w:after="0" w:afterAutospacing="0"/>
        <w:textAlignment w:val="baseline"/>
        <w:rPr>
          <w:rFonts w:asciiTheme="minorHAnsi" w:hAnsiTheme="minorHAnsi" w:cs="Segoe UI"/>
          <w:b w:val="0"/>
          <w:bCs w:val="0"/>
          <w:sz w:val="20"/>
          <w:szCs w:val="20"/>
        </w:rPr>
      </w:pPr>
    </w:p>
    <w:p w14:paraId="4B6D33B5" w14:textId="77777777" w:rsidR="005A3545" w:rsidRPr="00D019C6" w:rsidRDefault="00A8061E" w:rsidP="00266472">
      <w:pPr>
        <w:pStyle w:val="Odsekzoznamu"/>
        <w:numPr>
          <w:ilvl w:val="0"/>
          <w:numId w:val="13"/>
        </w:numPr>
        <w:autoSpaceDE w:val="0"/>
        <w:autoSpaceDN w:val="0"/>
        <w:adjustRightInd w:val="0"/>
        <w:spacing w:after="0" w:line="240" w:lineRule="auto"/>
        <w:jc w:val="both"/>
        <w:rPr>
          <w:sz w:val="16"/>
          <w:szCs w:val="16"/>
        </w:rPr>
      </w:pPr>
      <w:r w:rsidRPr="00D019C6">
        <w:rPr>
          <w:sz w:val="16"/>
          <w:szCs w:val="16"/>
        </w:rPr>
        <w:t>Hodnotenie kvality študijného programu zamestnávateľmi</w:t>
      </w:r>
      <w:r w:rsidR="007D0F4F" w:rsidRPr="00D019C6">
        <w:rPr>
          <w:sz w:val="16"/>
          <w:szCs w:val="16"/>
        </w:rPr>
        <w:t xml:space="preserve"> (spätná väzba). </w:t>
      </w:r>
    </w:p>
    <w:p w14:paraId="376582EB" w14:textId="77777777" w:rsidR="005A3545" w:rsidRPr="00D019C6" w:rsidRDefault="005A3545" w:rsidP="009D7699">
      <w:pPr>
        <w:pStyle w:val="Odsekzoznamu"/>
        <w:autoSpaceDE w:val="0"/>
        <w:autoSpaceDN w:val="0"/>
        <w:adjustRightInd w:val="0"/>
        <w:spacing w:after="0" w:line="240" w:lineRule="auto"/>
        <w:ind w:left="360"/>
        <w:jc w:val="both"/>
        <w:rPr>
          <w:sz w:val="16"/>
          <w:szCs w:val="16"/>
        </w:rPr>
      </w:pPr>
    </w:p>
    <w:p w14:paraId="4C5C34E2" w14:textId="77777777" w:rsidR="0046747F" w:rsidRPr="00D019C6" w:rsidRDefault="0046747F" w:rsidP="00266472">
      <w:pPr>
        <w:pStyle w:val="Odsekzoznamu"/>
        <w:numPr>
          <w:ilvl w:val="0"/>
          <w:numId w:val="5"/>
        </w:numPr>
        <w:autoSpaceDE w:val="0"/>
        <w:autoSpaceDN w:val="0"/>
        <w:adjustRightInd w:val="0"/>
        <w:spacing w:after="0" w:line="240" w:lineRule="auto"/>
        <w:rPr>
          <w:b/>
          <w:bCs/>
          <w:sz w:val="16"/>
          <w:szCs w:val="16"/>
        </w:rPr>
      </w:pPr>
      <w:r w:rsidRPr="00D019C6">
        <w:rPr>
          <w:b/>
          <w:bCs/>
          <w:sz w:val="16"/>
          <w:szCs w:val="16"/>
        </w:rPr>
        <w:t xml:space="preserve">Štruktúra </w:t>
      </w:r>
      <w:r w:rsidR="00E93C18" w:rsidRPr="00D019C6">
        <w:rPr>
          <w:b/>
          <w:bCs/>
          <w:sz w:val="16"/>
          <w:szCs w:val="16"/>
        </w:rPr>
        <w:t xml:space="preserve">a obsah </w:t>
      </w:r>
      <w:r w:rsidRPr="00D019C6">
        <w:rPr>
          <w:b/>
          <w:bCs/>
          <w:sz w:val="16"/>
          <w:szCs w:val="16"/>
        </w:rPr>
        <w:t>študijného programu</w:t>
      </w:r>
      <w:r w:rsidR="00FF39FB" w:rsidRPr="00D019C6">
        <w:rPr>
          <w:rStyle w:val="Odkaznapoznmkupodiarou"/>
          <w:b/>
          <w:bCs/>
          <w:sz w:val="16"/>
          <w:szCs w:val="16"/>
        </w:rPr>
        <w:footnoteReference w:id="8"/>
      </w:r>
      <w:r w:rsidRPr="00D019C6">
        <w:rPr>
          <w:b/>
          <w:bCs/>
          <w:sz w:val="16"/>
          <w:szCs w:val="16"/>
        </w:rPr>
        <w:t xml:space="preserve"> </w:t>
      </w:r>
    </w:p>
    <w:p w14:paraId="08658ED5" w14:textId="77777777" w:rsidR="00BC5606" w:rsidRPr="00D019C6" w:rsidRDefault="00BC5606" w:rsidP="00BC5606">
      <w:pPr>
        <w:pStyle w:val="Odsekzoznamu"/>
        <w:autoSpaceDE w:val="0"/>
        <w:autoSpaceDN w:val="0"/>
        <w:adjustRightInd w:val="0"/>
        <w:spacing w:after="0" w:line="240" w:lineRule="auto"/>
        <w:ind w:left="360"/>
        <w:rPr>
          <w:b/>
          <w:bCs/>
          <w:sz w:val="16"/>
          <w:szCs w:val="16"/>
        </w:rPr>
      </w:pPr>
    </w:p>
    <w:p w14:paraId="3B2534DB" w14:textId="77777777" w:rsidR="00EC50D8" w:rsidRPr="00D019C6" w:rsidRDefault="00EC50D8" w:rsidP="00266472">
      <w:pPr>
        <w:pStyle w:val="Odsekzoznamu"/>
        <w:numPr>
          <w:ilvl w:val="0"/>
          <w:numId w:val="7"/>
        </w:numPr>
        <w:autoSpaceDE w:val="0"/>
        <w:autoSpaceDN w:val="0"/>
        <w:adjustRightInd w:val="0"/>
        <w:spacing w:after="0" w:line="240" w:lineRule="auto"/>
        <w:jc w:val="both"/>
        <w:rPr>
          <w:sz w:val="16"/>
          <w:szCs w:val="16"/>
        </w:rPr>
      </w:pPr>
      <w:r w:rsidRPr="00D019C6">
        <w:rPr>
          <w:i/>
          <w:iCs/>
          <w:sz w:val="16"/>
          <w:szCs w:val="16"/>
        </w:rPr>
        <w:t>Vysoká škola popíše pravidlá na utváranie študijných plánov v študijnom programe.</w:t>
      </w:r>
    </w:p>
    <w:p w14:paraId="1D69873C" w14:textId="24A7FE06" w:rsidR="00E35DC1" w:rsidRPr="00D019C6" w:rsidRDefault="00E35DC1" w:rsidP="009D7699">
      <w:pPr>
        <w:pStyle w:val="Bezriadkovania"/>
        <w:ind w:left="360"/>
        <w:jc w:val="both"/>
        <w:rPr>
          <w:rFonts w:cs="Times New Roman"/>
          <w:sz w:val="20"/>
          <w:szCs w:val="20"/>
        </w:rPr>
      </w:pPr>
      <w:r w:rsidRPr="00D019C6">
        <w:rPr>
          <w:rFonts w:cs="Times New Roman"/>
          <w:sz w:val="20"/>
          <w:szCs w:val="20"/>
        </w:rPr>
        <w:t xml:space="preserve">V súlade s dokumentmi </w:t>
      </w:r>
      <w:hyperlink r:id="rId12" w:history="1">
        <w:r w:rsidRPr="00325E4A">
          <w:rPr>
            <w:rStyle w:val="Hypertextovprepojenie"/>
            <w:rFonts w:cs="Times New Roman"/>
            <w:sz w:val="20"/>
            <w:szCs w:val="20"/>
          </w:rPr>
          <w:t>Štandardy pre študijný program Slovenskej akreditačnej agentúry pre vysoké školstvo 202</w:t>
        </w:r>
        <w:r w:rsidR="00325E4A" w:rsidRPr="00325E4A">
          <w:rPr>
            <w:rStyle w:val="Hypertextovprepojenie"/>
            <w:rFonts w:cs="Times New Roman"/>
            <w:sz w:val="20"/>
            <w:szCs w:val="20"/>
          </w:rPr>
          <w:t>4</w:t>
        </w:r>
      </w:hyperlink>
      <w:r w:rsidRPr="00D019C6">
        <w:rPr>
          <w:rFonts w:cs="Times New Roman"/>
          <w:sz w:val="20"/>
          <w:szCs w:val="20"/>
        </w:rPr>
        <w:t xml:space="preserve"> a </w:t>
      </w:r>
      <w:hyperlink r:id="rId13" w:history="1">
        <w:r w:rsidR="002A77D9" w:rsidRPr="00325E4A">
          <w:rPr>
            <w:rStyle w:val="Hypertextovprepojenie"/>
            <w:iCs/>
            <w:sz w:val="20"/>
            <w:szCs w:val="20"/>
          </w:rPr>
          <w:t xml:space="preserve">Smernicou rektora č. 2/2022 na vytváranie, úpravu, schvaľovanie, zrušenie študijných programov a podávanie žiadostí o udelenie akreditácie študijných programov a odborov habilitačného konania a inauguračného konania na Vysokej škole medzinárodného podnikania ISM Slovakia v Prešove  </w:t>
        </w:r>
      </w:hyperlink>
      <w:r w:rsidR="005D346B" w:rsidRPr="00D019C6">
        <w:rPr>
          <w:rFonts w:cs="Times New Roman"/>
          <w:sz w:val="20"/>
          <w:szCs w:val="20"/>
        </w:rPr>
        <w:t xml:space="preserve"> </w:t>
      </w:r>
      <w:r w:rsidRPr="00D019C6">
        <w:rPr>
          <w:rFonts w:cs="Times New Roman"/>
          <w:sz w:val="20"/>
          <w:szCs w:val="20"/>
        </w:rPr>
        <w:t xml:space="preserve">sú do procesu príprav návrhu študijného programu a odporúčaného študijného plánu zapojení študenti, zamestnávatelia a ďalšie zainteresované strany. </w:t>
      </w:r>
    </w:p>
    <w:p w14:paraId="7475BBD2" w14:textId="53BE5E70" w:rsidR="00E35DC1" w:rsidRPr="00D019C6" w:rsidRDefault="00E35DC1" w:rsidP="009D7699">
      <w:pPr>
        <w:pStyle w:val="Bezriadkovania"/>
        <w:ind w:left="360"/>
        <w:jc w:val="both"/>
        <w:rPr>
          <w:rFonts w:cs="Times New Roman"/>
          <w:sz w:val="20"/>
          <w:szCs w:val="20"/>
        </w:rPr>
      </w:pPr>
      <w:r w:rsidRPr="00D019C6">
        <w:rPr>
          <w:rFonts w:cs="Times New Roman"/>
          <w:sz w:val="20"/>
          <w:szCs w:val="20"/>
          <w:lang w:eastAsia="sk-SK"/>
        </w:rPr>
        <w:t xml:space="preserve">Študijný program a odporúčaný študijný plán zohľadňuje poslanie a dlhodobý zámer rozvoja </w:t>
      </w:r>
      <w:r w:rsidR="005D346B" w:rsidRPr="00D019C6">
        <w:rPr>
          <w:iCs/>
          <w:sz w:val="20"/>
          <w:szCs w:val="20"/>
        </w:rPr>
        <w:t xml:space="preserve">Vysokej školy </w:t>
      </w:r>
      <w:r w:rsidR="00DB0C92">
        <w:rPr>
          <w:iCs/>
          <w:sz w:val="20"/>
          <w:szCs w:val="20"/>
        </w:rPr>
        <w:t>technickej a ekonomickej</w:t>
      </w:r>
      <w:r w:rsidR="005D346B" w:rsidRPr="00D019C6">
        <w:rPr>
          <w:iCs/>
          <w:sz w:val="20"/>
          <w:szCs w:val="20"/>
        </w:rPr>
        <w:t xml:space="preserve"> v Prešove</w:t>
      </w:r>
      <w:r w:rsidRPr="00D019C6">
        <w:rPr>
          <w:rFonts w:cs="Times New Roman"/>
          <w:sz w:val="20"/>
          <w:szCs w:val="20"/>
          <w:lang w:eastAsia="sk-SK"/>
        </w:rPr>
        <w:t xml:space="preserve"> v oblasti </w:t>
      </w:r>
      <w:r w:rsidR="002A77D9" w:rsidRPr="00D019C6">
        <w:rPr>
          <w:rFonts w:cs="Times New Roman"/>
          <w:sz w:val="20"/>
          <w:szCs w:val="20"/>
        </w:rPr>
        <w:t xml:space="preserve">vedeckovýskumnej </w:t>
      </w:r>
      <w:r w:rsidRPr="00D019C6">
        <w:rPr>
          <w:rFonts w:cs="Times New Roman"/>
          <w:sz w:val="20"/>
          <w:szCs w:val="20"/>
        </w:rPr>
        <w:t>činnosti</w:t>
      </w:r>
      <w:r w:rsidRPr="00D019C6">
        <w:rPr>
          <w:rFonts w:cs="Times New Roman"/>
          <w:sz w:val="20"/>
          <w:szCs w:val="20"/>
          <w:lang w:eastAsia="sk-SK"/>
        </w:rPr>
        <w:t xml:space="preserve"> (pozri </w:t>
      </w:r>
      <w:hyperlink r:id="rId14" w:history="1">
        <w:r w:rsidR="00325E4A" w:rsidRPr="00017475">
          <w:rPr>
            <w:rStyle w:val="Hypertextovprepojenie"/>
            <w:sz w:val="20"/>
            <w:szCs w:val="20"/>
          </w:rPr>
          <w:t>Dlhodobý zámer rozvoja Vysokej školy medzinárodného podnikania ISM Slovakia v Prešove na roky 2022 – 2026</w:t>
        </w:r>
      </w:hyperlink>
      <w:r w:rsidRPr="00D019C6">
        <w:rPr>
          <w:rFonts w:cs="Times New Roman"/>
          <w:sz w:val="20"/>
          <w:szCs w:val="20"/>
          <w:lang w:eastAsia="sk-SK"/>
        </w:rPr>
        <w:t xml:space="preserve">) a najmä v oblasti </w:t>
      </w:r>
      <w:r w:rsidRPr="00D019C6">
        <w:rPr>
          <w:rFonts w:cs="Times New Roman"/>
          <w:sz w:val="20"/>
          <w:szCs w:val="20"/>
        </w:rPr>
        <w:t>edukácie</w:t>
      </w:r>
      <w:r w:rsidRPr="00D019C6">
        <w:rPr>
          <w:rFonts w:cs="Times New Roman"/>
          <w:sz w:val="20"/>
          <w:szCs w:val="20"/>
          <w:lang w:eastAsia="sk-SK"/>
        </w:rPr>
        <w:t xml:space="preserve">. Študijný program je tvorený resp. inovovaný v intenciách trendov rozvoja takto zameraných programov v Európe a vo svete so zohľadnením atraktivity pre študentov stredných škôl. Je kreovaný v súlade s potrebami praxe, trhu práce a spoločnosti resp. s aspektom uplatniteľnosti absolventov štúdia v praxi. </w:t>
      </w:r>
    </w:p>
    <w:p w14:paraId="63B35BE0" w14:textId="25C0D0C7" w:rsidR="00E35DC1" w:rsidRPr="00D019C6" w:rsidRDefault="00E35DC1" w:rsidP="00325E4A">
      <w:pPr>
        <w:pStyle w:val="Bezriadkovania"/>
        <w:ind w:left="357"/>
        <w:jc w:val="both"/>
        <w:rPr>
          <w:rStyle w:val="markedcontent"/>
          <w:rFonts w:cs="Times New Roman"/>
          <w:sz w:val="20"/>
          <w:szCs w:val="20"/>
        </w:rPr>
      </w:pPr>
      <w:r w:rsidRPr="00D019C6">
        <w:rPr>
          <w:sz w:val="20"/>
          <w:szCs w:val="20"/>
        </w:rPr>
        <w:t>Odporúčaný študijný plán sa zostavuje v spolupráci so zainteresovanými stranami na základe opisu študijného programu a odboru, pr</w:t>
      </w:r>
      <w:r w:rsidR="002A77D9" w:rsidRPr="00D019C6">
        <w:rPr>
          <w:sz w:val="20"/>
          <w:szCs w:val="20"/>
        </w:rPr>
        <w:t xml:space="preserve">ofilu absolventa, požiadaviek a </w:t>
      </w:r>
      <w:r w:rsidRPr="00D019C6">
        <w:rPr>
          <w:sz w:val="20"/>
          <w:szCs w:val="20"/>
        </w:rPr>
        <w:t>potrieb praxe a pracovného trhu rešpektujúc legislatívu (</w:t>
      </w:r>
      <w:hyperlink r:id="rId15" w:history="1">
        <w:r w:rsidRPr="00D019C6">
          <w:rPr>
            <w:rStyle w:val="Hypertextovprepojenie"/>
            <w:color w:val="auto"/>
            <w:sz w:val="20"/>
            <w:szCs w:val="20"/>
          </w:rPr>
          <w:t>zákon č. 131/2002 Z. z. o vysokých školách</w:t>
        </w:r>
      </w:hyperlink>
      <w:r w:rsidRPr="00D019C6">
        <w:rPr>
          <w:sz w:val="20"/>
          <w:szCs w:val="20"/>
        </w:rPr>
        <w:t xml:space="preserve"> a o zmene a doplnení niektorých zákonov a </w:t>
      </w:r>
      <w:hyperlink r:id="rId16" w:history="1">
        <w:r w:rsidRPr="00D019C6">
          <w:rPr>
            <w:rStyle w:val="Hypertextovprepojenie"/>
            <w:color w:val="auto"/>
            <w:sz w:val="20"/>
            <w:szCs w:val="20"/>
          </w:rPr>
          <w:t>vyhláška č. 614/2002 Z. z. o kreditovom systém</w:t>
        </w:r>
        <w:r w:rsidR="002A77D9" w:rsidRPr="00D019C6">
          <w:rPr>
            <w:rStyle w:val="Hypertextovprepojenie"/>
            <w:color w:val="auto"/>
            <w:sz w:val="20"/>
            <w:szCs w:val="20"/>
          </w:rPr>
          <w:t>e štúdia</w:t>
        </w:r>
      </w:hyperlink>
      <w:r w:rsidR="002A77D9" w:rsidRPr="00D019C6">
        <w:rPr>
          <w:sz w:val="20"/>
          <w:szCs w:val="20"/>
        </w:rPr>
        <w:t>) a vnútorné predpisy VŠ</w:t>
      </w:r>
      <w:r w:rsidR="00DB0C92">
        <w:rPr>
          <w:sz w:val="20"/>
          <w:szCs w:val="20"/>
        </w:rPr>
        <w:t>TE</w:t>
      </w:r>
      <w:r w:rsidRPr="00D019C6">
        <w:rPr>
          <w:sz w:val="20"/>
          <w:szCs w:val="20"/>
        </w:rPr>
        <w:t xml:space="preserve">, predovšetkým ustanovenia </w:t>
      </w:r>
      <w:hyperlink r:id="rId17" w:history="1">
        <w:r w:rsidR="00325E4A" w:rsidRPr="00017475">
          <w:rPr>
            <w:rStyle w:val="Hypertextovprepojenie"/>
            <w:sz w:val="20"/>
            <w:szCs w:val="20"/>
          </w:rPr>
          <w:t>Študijného poriadku VŠMP ISM</w:t>
        </w:r>
      </w:hyperlink>
      <w:r w:rsidRPr="00D019C6">
        <w:rPr>
          <w:sz w:val="20"/>
          <w:szCs w:val="20"/>
        </w:rPr>
        <w:t xml:space="preserve"> </w:t>
      </w:r>
      <w:r w:rsidR="00DE3D13" w:rsidRPr="00D019C6">
        <w:rPr>
          <w:sz w:val="20"/>
          <w:szCs w:val="20"/>
        </w:rPr>
        <w:t>- konkrétne</w:t>
      </w:r>
      <w:r w:rsidRPr="00D019C6">
        <w:rPr>
          <w:sz w:val="20"/>
          <w:szCs w:val="20"/>
        </w:rPr>
        <w:t xml:space="preserve"> čl. </w:t>
      </w:r>
      <w:r w:rsidR="00551661" w:rsidRPr="00D019C6">
        <w:rPr>
          <w:sz w:val="20"/>
          <w:szCs w:val="20"/>
        </w:rPr>
        <w:t>12 (Stupne štúdia, formy štúdia a metódy štúdia), čl. 13 (Študijné predmety a študijný plán), čl. 15</w:t>
      </w:r>
      <w:r w:rsidRPr="00D019C6">
        <w:rPr>
          <w:sz w:val="20"/>
          <w:szCs w:val="20"/>
        </w:rPr>
        <w:t xml:space="preserve"> (Kredity, ich z</w:t>
      </w:r>
      <w:r w:rsidR="00551661" w:rsidRPr="00D019C6">
        <w:rPr>
          <w:sz w:val="20"/>
          <w:szCs w:val="20"/>
        </w:rPr>
        <w:t>hromažďovanie a prenos) a čl. 17</w:t>
      </w:r>
      <w:r w:rsidRPr="00D019C6">
        <w:rPr>
          <w:sz w:val="20"/>
          <w:szCs w:val="20"/>
        </w:rPr>
        <w:t xml:space="preserve"> (</w:t>
      </w:r>
      <w:r w:rsidR="00551661" w:rsidRPr="00D019C6">
        <w:rPr>
          <w:sz w:val="20"/>
          <w:szCs w:val="20"/>
        </w:rPr>
        <w:t>Čl. 17 Pravidlá a zápis absolvovania predmetov a jednotlivých častí štúdia</w:t>
      </w:r>
      <w:r w:rsidRPr="00D019C6">
        <w:rPr>
          <w:sz w:val="20"/>
          <w:szCs w:val="20"/>
        </w:rPr>
        <w:t>) a </w:t>
      </w:r>
      <w:hyperlink r:id="rId18" w:history="1">
        <w:hyperlink r:id="rId19" w:history="1">
          <w:r w:rsidR="00325E4A" w:rsidRPr="00325E4A">
            <w:rPr>
              <w:rStyle w:val="Hypertextovprepojenie"/>
              <w:rFonts w:cs="Times New Roman"/>
              <w:sz w:val="20"/>
              <w:szCs w:val="20"/>
            </w:rPr>
            <w:t>Smernice rektora č. 14/2022 pre zosúlaďovanie študijných programov</w:t>
          </w:r>
        </w:hyperlink>
      </w:hyperlink>
      <w:r w:rsidR="00325E4A" w:rsidRPr="00325E4A">
        <w:rPr>
          <w:sz w:val="20"/>
          <w:szCs w:val="20"/>
        </w:rPr>
        <w:t>.</w:t>
      </w:r>
    </w:p>
    <w:p w14:paraId="72D8927D" w14:textId="32EB92EE" w:rsidR="00E35DC1" w:rsidRPr="00D019C6" w:rsidRDefault="00E35DC1" w:rsidP="009D7699">
      <w:pPr>
        <w:pStyle w:val="Bezriadkovania"/>
        <w:ind w:left="360"/>
        <w:jc w:val="both"/>
        <w:rPr>
          <w:rFonts w:cs="Times New Roman"/>
          <w:sz w:val="20"/>
          <w:szCs w:val="20"/>
        </w:rPr>
      </w:pPr>
      <w:r w:rsidRPr="00D019C6">
        <w:rPr>
          <w:rStyle w:val="markedcontent"/>
          <w:rFonts w:cs="Times New Roman"/>
          <w:sz w:val="20"/>
          <w:szCs w:val="20"/>
        </w:rPr>
        <w:t xml:space="preserve">Študijný plán študenta určuje časovú a obsahovú postupnosť jednotiek študijného programu a formy hodnotenia študijných výsledkov. Je zostavený tak, aby jeho absolvovaním študent dosiahol stanovené výstupy vzdelávania a splnil tak podmienky na úspešné skončenie štúdia v rámci štandardnej dĺžky štúdia zodpovedajúcej študijnému programu. </w:t>
      </w:r>
      <w:r w:rsidR="00FF4075" w:rsidRPr="00D019C6">
        <w:rPr>
          <w:rFonts w:ascii="Calibri" w:eastAsia="Calibri" w:hAnsi="Calibri" w:cs="Calibri"/>
          <w:bCs/>
          <w:sz w:val="20"/>
          <w:szCs w:val="20"/>
        </w:rPr>
        <w:t xml:space="preserve">Odporúčaný študijný plán obsahuje názvy povinných predmetov, povinne voliteľných predmetov, kreditovú dotáciu predmetu, základné vzdelávacie činnosti a ich výmeru v hodinách, odporúčaný semester, záťaž študenta v hodinách a vyučujúcich predmetu. </w:t>
      </w:r>
      <w:r w:rsidR="00FF4075" w:rsidRPr="00D019C6">
        <w:rPr>
          <w:rFonts w:cstheme="minorHAnsi"/>
          <w:sz w:val="20"/>
          <w:szCs w:val="20"/>
        </w:rPr>
        <w:t xml:space="preserve">Všetky informačné listy predmetov obsahujú ciele a výstupy vzdelávania, identifikačné údaje o predmete, pravidlá priebežného a záverečného hodnotenia predmetu, literatúru, rozdelenie časovej záťaže medzi metódy a vzdelávacie činnosti </w:t>
      </w:r>
      <w:r w:rsidRPr="00D019C6">
        <w:rPr>
          <w:rStyle w:val="markedcontent"/>
          <w:rFonts w:cs="Times New Roman"/>
          <w:sz w:val="20"/>
          <w:szCs w:val="20"/>
        </w:rPr>
        <w:t xml:space="preserve">rešpektujúc </w:t>
      </w:r>
      <w:r w:rsidRPr="00D019C6">
        <w:rPr>
          <w:rFonts w:cs="Times New Roman"/>
          <w:sz w:val="20"/>
          <w:szCs w:val="20"/>
          <w:shd w:val="clear" w:color="auto" w:fill="FFFFFF"/>
        </w:rPr>
        <w:t xml:space="preserve">pracovnú záťaž študenta na akademický rok. </w:t>
      </w:r>
      <w:r w:rsidRPr="00D019C6">
        <w:rPr>
          <w:sz w:val="20"/>
          <w:szCs w:val="20"/>
          <w:lang w:eastAsia="sk-SK"/>
        </w:rPr>
        <w:t xml:space="preserve">Profilové predmety študijného programu sú </w:t>
      </w:r>
      <w:r w:rsidR="00325E4A">
        <w:rPr>
          <w:sz w:val="20"/>
          <w:szCs w:val="20"/>
          <w:lang w:eastAsia="sk-SK"/>
        </w:rPr>
        <w:t>vybrané z </w:t>
      </w:r>
      <w:r w:rsidRPr="00D019C6">
        <w:rPr>
          <w:sz w:val="20"/>
          <w:szCs w:val="20"/>
          <w:lang w:eastAsia="sk-SK"/>
        </w:rPr>
        <w:t>povinn</w:t>
      </w:r>
      <w:r w:rsidR="00325E4A">
        <w:rPr>
          <w:sz w:val="20"/>
          <w:szCs w:val="20"/>
          <w:lang w:eastAsia="sk-SK"/>
        </w:rPr>
        <w:t>ých a povinne voliteľných</w:t>
      </w:r>
      <w:r w:rsidRPr="00D019C6">
        <w:rPr>
          <w:sz w:val="20"/>
          <w:szCs w:val="20"/>
          <w:lang w:eastAsia="sk-SK"/>
        </w:rPr>
        <w:t xml:space="preserve"> predmet</w:t>
      </w:r>
      <w:r w:rsidR="00325E4A">
        <w:rPr>
          <w:sz w:val="20"/>
          <w:szCs w:val="20"/>
          <w:lang w:eastAsia="sk-SK"/>
        </w:rPr>
        <w:t>ov</w:t>
      </w:r>
      <w:r w:rsidRPr="00D019C6">
        <w:rPr>
          <w:sz w:val="20"/>
          <w:szCs w:val="20"/>
          <w:lang w:eastAsia="sk-SK"/>
        </w:rPr>
        <w:t>. Predstavujú teoretický a metodický základ v príslušnej oblasti vzdelávania. Sú podstatnou časťou tematických okruhov štátnych skúšok. Ich absolvovaním získa študent podstatné vedomosti a zručnosti potrebné pre úspešné skončenie štúdia, osobný a profesijný rozvoj .</w:t>
      </w:r>
      <w:r w:rsidRPr="00D019C6">
        <w:rPr>
          <w:i/>
          <w:iCs/>
          <w:sz w:val="16"/>
          <w:szCs w:val="16"/>
          <w:lang w:eastAsia="sk-SK"/>
        </w:rPr>
        <w:t xml:space="preserve"> </w:t>
      </w:r>
    </w:p>
    <w:p w14:paraId="7978B7BF" w14:textId="77777777" w:rsidR="00E35DC1" w:rsidRPr="00D019C6" w:rsidRDefault="00FF4075" w:rsidP="009D7699">
      <w:pPr>
        <w:pStyle w:val="Bezriadkovania"/>
        <w:ind w:left="360"/>
        <w:jc w:val="both"/>
        <w:rPr>
          <w:sz w:val="20"/>
          <w:szCs w:val="20"/>
        </w:rPr>
      </w:pPr>
      <w:r w:rsidRPr="00D019C6">
        <w:rPr>
          <w:sz w:val="20"/>
          <w:szCs w:val="20"/>
        </w:rPr>
        <w:lastRenderedPageBreak/>
        <w:t>Odporúčaný</w:t>
      </w:r>
      <w:r w:rsidR="00E35DC1" w:rsidRPr="00D019C6">
        <w:rPr>
          <w:sz w:val="20"/>
          <w:szCs w:val="20"/>
        </w:rPr>
        <w:t xml:space="preserve"> študijný plán, resp. výber povinne voliteľných a výberových predmetov realizuje študent sám (na základe vlastné</w:t>
      </w:r>
      <w:r w:rsidR="008C28E9" w:rsidRPr="00D019C6">
        <w:rPr>
          <w:sz w:val="20"/>
          <w:szCs w:val="20"/>
        </w:rPr>
        <w:t xml:space="preserve">ho záujmu) alebo v spolupráci </w:t>
      </w:r>
      <w:r w:rsidR="00E35DC1" w:rsidRPr="00D019C6">
        <w:rPr>
          <w:sz w:val="20"/>
          <w:szCs w:val="20"/>
        </w:rPr>
        <w:t xml:space="preserve">so </w:t>
      </w:r>
      <w:r w:rsidR="00935F6B" w:rsidRPr="00D019C6">
        <w:rPr>
          <w:sz w:val="20"/>
          <w:szCs w:val="20"/>
        </w:rPr>
        <w:t xml:space="preserve">študijným poradcom, príp. </w:t>
      </w:r>
      <w:r w:rsidR="00E35DC1" w:rsidRPr="00D019C6">
        <w:rPr>
          <w:sz w:val="20"/>
          <w:szCs w:val="20"/>
        </w:rPr>
        <w:t xml:space="preserve">študijným </w:t>
      </w:r>
      <w:r w:rsidR="008C28E9" w:rsidRPr="00D019C6">
        <w:rPr>
          <w:sz w:val="20"/>
          <w:szCs w:val="20"/>
        </w:rPr>
        <w:t>oddelením</w:t>
      </w:r>
      <w:r w:rsidR="00E35DC1" w:rsidRPr="00D019C6">
        <w:rPr>
          <w:sz w:val="20"/>
          <w:szCs w:val="20"/>
        </w:rPr>
        <w:t xml:space="preserve"> z ponuky predmetov študijného programu.</w:t>
      </w:r>
    </w:p>
    <w:p w14:paraId="272E21C9" w14:textId="77777777" w:rsidR="003C3A59" w:rsidRPr="00D019C6" w:rsidRDefault="003C3A59" w:rsidP="009D7699">
      <w:pPr>
        <w:pStyle w:val="Odsekzoznamu"/>
        <w:autoSpaceDE w:val="0"/>
        <w:autoSpaceDN w:val="0"/>
        <w:adjustRightInd w:val="0"/>
        <w:spacing w:after="0" w:line="240" w:lineRule="auto"/>
        <w:ind w:left="360"/>
        <w:jc w:val="both"/>
        <w:rPr>
          <w:sz w:val="16"/>
          <w:szCs w:val="16"/>
        </w:rPr>
      </w:pPr>
    </w:p>
    <w:p w14:paraId="2FD2D830" w14:textId="77777777" w:rsidR="0044635D" w:rsidRPr="00D019C6" w:rsidRDefault="001D6EEC" w:rsidP="00266472">
      <w:pPr>
        <w:pStyle w:val="Odsekzoznamu"/>
        <w:numPr>
          <w:ilvl w:val="0"/>
          <w:numId w:val="7"/>
        </w:numPr>
        <w:autoSpaceDE w:val="0"/>
        <w:autoSpaceDN w:val="0"/>
        <w:adjustRightInd w:val="0"/>
        <w:spacing w:after="0" w:line="240" w:lineRule="auto"/>
        <w:jc w:val="both"/>
        <w:rPr>
          <w:sz w:val="16"/>
          <w:szCs w:val="16"/>
        </w:rPr>
      </w:pPr>
      <w:r w:rsidRPr="00D019C6">
        <w:rPr>
          <w:i/>
          <w:iCs/>
          <w:sz w:val="16"/>
          <w:szCs w:val="16"/>
        </w:rPr>
        <w:t xml:space="preserve">Vysoká škola zostaví odporúčané </w:t>
      </w:r>
      <w:r w:rsidR="004D3F71" w:rsidRPr="00D019C6">
        <w:rPr>
          <w:i/>
          <w:iCs/>
          <w:sz w:val="16"/>
          <w:szCs w:val="16"/>
        </w:rPr>
        <w:t>študijn</w:t>
      </w:r>
      <w:r w:rsidR="00F31273" w:rsidRPr="00D019C6">
        <w:rPr>
          <w:i/>
          <w:iCs/>
          <w:sz w:val="16"/>
          <w:szCs w:val="16"/>
        </w:rPr>
        <w:t>é</w:t>
      </w:r>
      <w:r w:rsidRPr="00D019C6">
        <w:rPr>
          <w:i/>
          <w:iCs/>
          <w:sz w:val="16"/>
          <w:szCs w:val="16"/>
        </w:rPr>
        <w:t xml:space="preserve"> </w:t>
      </w:r>
      <w:r w:rsidR="004D3F71" w:rsidRPr="00D019C6">
        <w:rPr>
          <w:i/>
          <w:iCs/>
          <w:sz w:val="16"/>
          <w:szCs w:val="16"/>
        </w:rPr>
        <w:t>plán</w:t>
      </w:r>
      <w:r w:rsidRPr="00D019C6">
        <w:rPr>
          <w:i/>
          <w:iCs/>
          <w:sz w:val="16"/>
          <w:szCs w:val="16"/>
        </w:rPr>
        <w:t>y pre jednotlivé cesty v</w:t>
      </w:r>
      <w:r w:rsidR="00631293" w:rsidRPr="00D019C6">
        <w:rPr>
          <w:i/>
          <w:iCs/>
          <w:sz w:val="16"/>
          <w:szCs w:val="16"/>
        </w:rPr>
        <w:t> </w:t>
      </w:r>
      <w:r w:rsidRPr="00D019C6">
        <w:rPr>
          <w:i/>
          <w:iCs/>
          <w:sz w:val="16"/>
          <w:szCs w:val="16"/>
        </w:rPr>
        <w:t>štúdiu</w:t>
      </w:r>
      <w:bookmarkStart w:id="1" w:name="_Hlk52130688"/>
      <w:r w:rsidR="00AC16B5" w:rsidRPr="00D019C6">
        <w:rPr>
          <w:rStyle w:val="Odkaznapoznmkupodiarou"/>
          <w:i/>
          <w:iCs/>
          <w:sz w:val="16"/>
          <w:szCs w:val="16"/>
        </w:rPr>
        <w:footnoteReference w:id="9"/>
      </w:r>
      <w:bookmarkEnd w:id="1"/>
      <w:r w:rsidR="00631293" w:rsidRPr="00D019C6">
        <w:rPr>
          <w:i/>
          <w:iCs/>
          <w:sz w:val="16"/>
          <w:szCs w:val="16"/>
        </w:rPr>
        <w:t xml:space="preserve">. </w:t>
      </w:r>
    </w:p>
    <w:p w14:paraId="46BC7DCF" w14:textId="277066AA" w:rsidR="00F23036" w:rsidRPr="00D019C6" w:rsidRDefault="00F23036" w:rsidP="00F23036">
      <w:pPr>
        <w:pStyle w:val="Odsekzoznamu"/>
        <w:autoSpaceDE w:val="0"/>
        <w:autoSpaceDN w:val="0"/>
        <w:adjustRightInd w:val="0"/>
        <w:spacing w:after="0" w:line="240" w:lineRule="auto"/>
        <w:ind w:left="360"/>
        <w:jc w:val="both"/>
        <w:rPr>
          <w:rFonts w:eastAsia="Calibri" w:cs="Calibri"/>
          <w:sz w:val="20"/>
          <w:szCs w:val="20"/>
        </w:rPr>
      </w:pPr>
      <w:r w:rsidRPr="00D019C6">
        <w:rPr>
          <w:rFonts w:eastAsia="Calibri" w:cs="Calibri"/>
          <w:sz w:val="20"/>
          <w:szCs w:val="20"/>
        </w:rPr>
        <w:t xml:space="preserve">Kompletné znenie odporúčaného študijného plánu študijného programu </w:t>
      </w:r>
      <w:hyperlink r:id="rId20" w:history="1">
        <w:r w:rsidRPr="00325E4A">
          <w:rPr>
            <w:rStyle w:val="Hypertextovprepojenie"/>
            <w:rFonts w:ascii="Calibri" w:eastAsia="Calibri" w:hAnsi="Calibri" w:cs="Calibri"/>
            <w:sz w:val="20"/>
            <w:szCs w:val="20"/>
          </w:rPr>
          <w:t>Hospodárska a podnikateľská etika</w:t>
        </w:r>
      </w:hyperlink>
      <w:r w:rsidRPr="00325E4A">
        <w:rPr>
          <w:rFonts w:ascii="Calibri" w:eastAsia="Calibri" w:hAnsi="Calibri" w:cs="Calibri"/>
          <w:sz w:val="20"/>
          <w:szCs w:val="20"/>
        </w:rPr>
        <w:t xml:space="preserve"> (1. stupeň)</w:t>
      </w:r>
      <w:r w:rsidRPr="00D019C6">
        <w:rPr>
          <w:rFonts w:ascii="Calibri" w:eastAsia="Calibri" w:hAnsi="Calibri" w:cs="Calibri"/>
          <w:sz w:val="20"/>
          <w:szCs w:val="20"/>
        </w:rPr>
        <w:t xml:space="preserve"> </w:t>
      </w:r>
      <w:r w:rsidRPr="00D019C6">
        <w:rPr>
          <w:rFonts w:eastAsia="Calibri" w:cs="Calibri"/>
          <w:sz w:val="20"/>
          <w:szCs w:val="20"/>
        </w:rPr>
        <w:t xml:space="preserve">so všetkými požadovanými informáciami </w:t>
      </w:r>
      <w:r w:rsidR="006935F4" w:rsidRPr="00D019C6">
        <w:rPr>
          <w:rFonts w:eastAsia="Calibri" w:cs="Calibri"/>
          <w:sz w:val="20"/>
          <w:szCs w:val="20"/>
        </w:rPr>
        <w:t>je</w:t>
      </w:r>
      <w:r w:rsidRPr="00D019C6">
        <w:rPr>
          <w:rFonts w:eastAsia="Calibri" w:cs="Calibri"/>
          <w:sz w:val="20"/>
          <w:szCs w:val="20"/>
        </w:rPr>
        <w:t xml:space="preserve"> uvedené v prílohách komplexného akreditačného spisu a </w:t>
      </w:r>
      <w:r w:rsidR="006935F4" w:rsidRPr="00D019C6">
        <w:rPr>
          <w:rFonts w:eastAsia="Calibri" w:cs="Calibri"/>
          <w:sz w:val="20"/>
          <w:szCs w:val="20"/>
        </w:rPr>
        <w:t>je</w:t>
      </w:r>
      <w:r w:rsidRPr="00D019C6">
        <w:rPr>
          <w:rFonts w:eastAsia="Calibri" w:cs="Calibri"/>
          <w:sz w:val="20"/>
          <w:szCs w:val="20"/>
        </w:rPr>
        <w:t xml:space="preserve"> </w:t>
      </w:r>
      <w:r w:rsidRPr="00D019C6">
        <w:rPr>
          <w:sz w:val="20"/>
          <w:szCs w:val="20"/>
        </w:rPr>
        <w:t>dostupné na verejnom webovom sídle školy</w:t>
      </w:r>
      <w:r w:rsidRPr="00D019C6">
        <w:rPr>
          <w:rFonts w:eastAsia="Calibri" w:cs="Calibri"/>
          <w:sz w:val="20"/>
          <w:szCs w:val="20"/>
        </w:rPr>
        <w:t>.</w:t>
      </w:r>
    </w:p>
    <w:p w14:paraId="483335E8" w14:textId="77777777" w:rsidR="003C3A59" w:rsidRPr="00D019C6" w:rsidRDefault="003C3A59" w:rsidP="009D7699">
      <w:pPr>
        <w:pStyle w:val="Odsekzoznamu"/>
        <w:autoSpaceDE w:val="0"/>
        <w:autoSpaceDN w:val="0"/>
        <w:adjustRightInd w:val="0"/>
        <w:spacing w:after="0" w:line="240" w:lineRule="auto"/>
        <w:ind w:left="360"/>
        <w:jc w:val="both"/>
        <w:rPr>
          <w:sz w:val="16"/>
          <w:szCs w:val="16"/>
        </w:rPr>
      </w:pPr>
    </w:p>
    <w:p w14:paraId="6FA7D899" w14:textId="77777777" w:rsidR="00BE1681" w:rsidRPr="00D019C6" w:rsidRDefault="001D6EEC" w:rsidP="00266472">
      <w:pPr>
        <w:pStyle w:val="Odsekzoznamu"/>
        <w:numPr>
          <w:ilvl w:val="0"/>
          <w:numId w:val="7"/>
        </w:numPr>
        <w:autoSpaceDE w:val="0"/>
        <w:autoSpaceDN w:val="0"/>
        <w:adjustRightInd w:val="0"/>
        <w:spacing w:after="0" w:line="240" w:lineRule="auto"/>
        <w:jc w:val="both"/>
        <w:rPr>
          <w:sz w:val="16"/>
          <w:szCs w:val="16"/>
        </w:rPr>
      </w:pPr>
      <w:r w:rsidRPr="00D019C6">
        <w:rPr>
          <w:i/>
          <w:iCs/>
          <w:sz w:val="16"/>
          <w:szCs w:val="16"/>
        </w:rPr>
        <w:t>V študijnom pláne</w:t>
      </w:r>
      <w:r w:rsidR="00F62931" w:rsidRPr="00D019C6">
        <w:rPr>
          <w:i/>
          <w:iCs/>
          <w:sz w:val="16"/>
          <w:szCs w:val="16"/>
        </w:rPr>
        <w:t xml:space="preserve"> </w:t>
      </w:r>
      <w:r w:rsidR="00314D8B" w:rsidRPr="00D019C6">
        <w:rPr>
          <w:i/>
          <w:iCs/>
          <w:sz w:val="16"/>
          <w:szCs w:val="16"/>
        </w:rPr>
        <w:t xml:space="preserve">sa </w:t>
      </w:r>
      <w:r w:rsidR="00F62931" w:rsidRPr="00D019C6">
        <w:rPr>
          <w:i/>
          <w:iCs/>
          <w:sz w:val="16"/>
          <w:szCs w:val="16"/>
        </w:rPr>
        <w:t>spravidla uvedie</w:t>
      </w:r>
      <w:r w:rsidR="00BE1681" w:rsidRPr="00D019C6">
        <w:rPr>
          <w:i/>
          <w:iCs/>
          <w:sz w:val="16"/>
          <w:szCs w:val="16"/>
        </w:rPr>
        <w:t xml:space="preserve">: </w:t>
      </w:r>
    </w:p>
    <w:p w14:paraId="152D6530" w14:textId="77777777" w:rsidR="001909DE" w:rsidRPr="00D019C6" w:rsidRDefault="00607B72"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jednotlivé časti študijného programu (</w:t>
      </w:r>
      <w:r w:rsidR="0046747F" w:rsidRPr="00D019C6">
        <w:rPr>
          <w:i/>
          <w:iCs/>
          <w:sz w:val="16"/>
          <w:szCs w:val="16"/>
        </w:rPr>
        <w:t>modul</w:t>
      </w:r>
      <w:r w:rsidRPr="00D019C6">
        <w:rPr>
          <w:i/>
          <w:iCs/>
          <w:sz w:val="16"/>
          <w:szCs w:val="16"/>
        </w:rPr>
        <w:t>y</w:t>
      </w:r>
      <w:r w:rsidR="0046747F" w:rsidRPr="00D019C6">
        <w:rPr>
          <w:i/>
          <w:iCs/>
          <w:sz w:val="16"/>
          <w:szCs w:val="16"/>
        </w:rPr>
        <w:t xml:space="preserve">, </w:t>
      </w:r>
      <w:r w:rsidRPr="00D019C6">
        <w:rPr>
          <w:i/>
          <w:iCs/>
          <w:sz w:val="16"/>
          <w:szCs w:val="16"/>
        </w:rPr>
        <w:t>predmety</w:t>
      </w:r>
      <w:r w:rsidR="004D3F71" w:rsidRPr="00D019C6">
        <w:rPr>
          <w:i/>
          <w:iCs/>
          <w:sz w:val="16"/>
          <w:szCs w:val="16"/>
        </w:rPr>
        <w:t xml:space="preserve"> </w:t>
      </w:r>
      <w:r w:rsidR="00BE1681" w:rsidRPr="00D019C6">
        <w:rPr>
          <w:i/>
          <w:iCs/>
          <w:sz w:val="16"/>
          <w:szCs w:val="16"/>
        </w:rPr>
        <w:t xml:space="preserve">a iné </w:t>
      </w:r>
      <w:r w:rsidR="0046747F" w:rsidRPr="00D019C6">
        <w:rPr>
          <w:i/>
          <w:iCs/>
          <w:sz w:val="16"/>
          <w:szCs w:val="16"/>
        </w:rPr>
        <w:t>relevantn</w:t>
      </w:r>
      <w:r w:rsidRPr="00D019C6">
        <w:rPr>
          <w:i/>
          <w:iCs/>
          <w:sz w:val="16"/>
          <w:szCs w:val="16"/>
        </w:rPr>
        <w:t xml:space="preserve">é </w:t>
      </w:r>
      <w:r w:rsidR="001D6EEC" w:rsidRPr="00D019C6">
        <w:rPr>
          <w:i/>
          <w:iCs/>
          <w:sz w:val="16"/>
          <w:szCs w:val="16"/>
        </w:rPr>
        <w:t>školské a</w:t>
      </w:r>
      <w:r w:rsidR="0046747F" w:rsidRPr="00D019C6">
        <w:rPr>
          <w:i/>
          <w:iCs/>
          <w:sz w:val="16"/>
          <w:szCs w:val="16"/>
        </w:rPr>
        <w:t xml:space="preserve"> </w:t>
      </w:r>
      <w:r w:rsidR="006D020D" w:rsidRPr="00D019C6">
        <w:rPr>
          <w:i/>
          <w:iCs/>
          <w:sz w:val="16"/>
          <w:szCs w:val="16"/>
        </w:rPr>
        <w:t xml:space="preserve">mimoškolské </w:t>
      </w:r>
      <w:r w:rsidRPr="00D019C6">
        <w:rPr>
          <w:i/>
          <w:iCs/>
          <w:sz w:val="16"/>
          <w:szCs w:val="16"/>
        </w:rPr>
        <w:t xml:space="preserve">činnosti </w:t>
      </w:r>
      <w:r w:rsidR="0046747F" w:rsidRPr="00D019C6">
        <w:rPr>
          <w:i/>
          <w:iCs/>
          <w:sz w:val="16"/>
          <w:szCs w:val="16"/>
        </w:rPr>
        <w:t>za predpokladu</w:t>
      </w:r>
      <w:r w:rsidR="00BE1681" w:rsidRPr="00D019C6">
        <w:rPr>
          <w:i/>
          <w:iCs/>
          <w:sz w:val="16"/>
          <w:szCs w:val="16"/>
        </w:rPr>
        <w:t xml:space="preserve">, že </w:t>
      </w:r>
      <w:r w:rsidR="00370783" w:rsidRPr="00D019C6">
        <w:rPr>
          <w:i/>
          <w:iCs/>
          <w:sz w:val="16"/>
          <w:szCs w:val="16"/>
        </w:rPr>
        <w:t xml:space="preserve">prispievajú </w:t>
      </w:r>
      <w:r w:rsidR="00304029" w:rsidRPr="00D019C6">
        <w:rPr>
          <w:i/>
          <w:iCs/>
          <w:sz w:val="16"/>
          <w:szCs w:val="16"/>
        </w:rPr>
        <w:t xml:space="preserve">k </w:t>
      </w:r>
      <w:r w:rsidR="00370783" w:rsidRPr="00D019C6">
        <w:rPr>
          <w:i/>
          <w:iCs/>
          <w:sz w:val="16"/>
          <w:szCs w:val="16"/>
        </w:rPr>
        <w:t xml:space="preserve">dosahovaniu </w:t>
      </w:r>
      <w:r w:rsidR="006D020D" w:rsidRPr="00D019C6">
        <w:rPr>
          <w:i/>
          <w:iCs/>
          <w:sz w:val="16"/>
          <w:szCs w:val="16"/>
        </w:rPr>
        <w:t xml:space="preserve">želaných výstupov vzdelávania </w:t>
      </w:r>
      <w:r w:rsidR="0046747F" w:rsidRPr="00D019C6">
        <w:rPr>
          <w:i/>
          <w:iCs/>
          <w:sz w:val="16"/>
          <w:szCs w:val="16"/>
        </w:rPr>
        <w:t>a prinášajú kredity</w:t>
      </w:r>
      <w:r w:rsidR="006D020D" w:rsidRPr="00D019C6">
        <w:rPr>
          <w:i/>
          <w:iCs/>
          <w:sz w:val="16"/>
          <w:szCs w:val="16"/>
        </w:rPr>
        <w:t>)</w:t>
      </w:r>
      <w:r w:rsidR="00EC50D8" w:rsidRPr="00D019C6">
        <w:rPr>
          <w:i/>
          <w:iCs/>
          <w:sz w:val="16"/>
          <w:szCs w:val="16"/>
        </w:rPr>
        <w:t xml:space="preserve"> v štruktúre povinné, povinne voliteľné a výberové predmety</w:t>
      </w:r>
      <w:r w:rsidR="001909DE" w:rsidRPr="00D019C6">
        <w:rPr>
          <w:i/>
          <w:iCs/>
          <w:sz w:val="16"/>
          <w:szCs w:val="16"/>
        </w:rPr>
        <w:t>,</w:t>
      </w:r>
    </w:p>
    <w:p w14:paraId="098FA2CE" w14:textId="77777777" w:rsidR="00BE1681" w:rsidRPr="00D019C6" w:rsidRDefault="001909DE"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 xml:space="preserve">v študijnom programe </w:t>
      </w:r>
      <w:r w:rsidR="00AF6F44" w:rsidRPr="00D019C6">
        <w:rPr>
          <w:i/>
          <w:iCs/>
          <w:sz w:val="16"/>
          <w:szCs w:val="16"/>
        </w:rPr>
        <w:t>vyznač</w:t>
      </w:r>
      <w:r w:rsidRPr="00D019C6">
        <w:rPr>
          <w:i/>
          <w:iCs/>
          <w:sz w:val="16"/>
          <w:szCs w:val="16"/>
        </w:rPr>
        <w:t xml:space="preserve">í </w:t>
      </w:r>
      <w:r w:rsidR="00AF6F44" w:rsidRPr="00D019C6">
        <w:rPr>
          <w:b/>
          <w:bCs/>
          <w:i/>
          <w:iCs/>
          <w:sz w:val="16"/>
          <w:szCs w:val="16"/>
        </w:rPr>
        <w:t>profil</w:t>
      </w:r>
      <w:r w:rsidR="00B719A6" w:rsidRPr="00D019C6">
        <w:rPr>
          <w:b/>
          <w:bCs/>
          <w:i/>
          <w:iCs/>
          <w:sz w:val="16"/>
          <w:szCs w:val="16"/>
        </w:rPr>
        <w:t>ové</w:t>
      </w:r>
      <w:r w:rsidR="00242650" w:rsidRPr="00D019C6">
        <w:rPr>
          <w:b/>
          <w:bCs/>
          <w:i/>
          <w:iCs/>
          <w:sz w:val="16"/>
          <w:szCs w:val="16"/>
        </w:rPr>
        <w:t xml:space="preserve"> </w:t>
      </w:r>
      <w:r w:rsidR="00AF6F44" w:rsidRPr="00D019C6">
        <w:rPr>
          <w:b/>
          <w:bCs/>
          <w:i/>
          <w:iCs/>
          <w:sz w:val="16"/>
          <w:szCs w:val="16"/>
        </w:rPr>
        <w:t>predmet</w:t>
      </w:r>
      <w:r w:rsidR="00242650" w:rsidRPr="00D019C6">
        <w:rPr>
          <w:b/>
          <w:bCs/>
          <w:i/>
          <w:iCs/>
          <w:sz w:val="16"/>
          <w:szCs w:val="16"/>
        </w:rPr>
        <w:t xml:space="preserve">y </w:t>
      </w:r>
      <w:r w:rsidR="00AF6F44" w:rsidRPr="00D019C6">
        <w:rPr>
          <w:i/>
          <w:iCs/>
          <w:sz w:val="16"/>
          <w:szCs w:val="16"/>
        </w:rPr>
        <w:t>príslušnej cesty v štúdiu (špecializácie)</w:t>
      </w:r>
      <w:r w:rsidR="009C000B" w:rsidRPr="00D019C6">
        <w:rPr>
          <w:i/>
          <w:iCs/>
          <w:sz w:val="16"/>
          <w:szCs w:val="16"/>
        </w:rPr>
        <w:t>,</w:t>
      </w:r>
    </w:p>
    <w:p w14:paraId="66656D6F" w14:textId="77777777" w:rsidR="009C000B" w:rsidRPr="00D019C6" w:rsidRDefault="009C000B"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pre každú vzdelávaciu časť/ predmet definuje výstupy vzdelávania a súvisiace kritéri</w:t>
      </w:r>
      <w:r w:rsidR="001E53F3" w:rsidRPr="00D019C6">
        <w:rPr>
          <w:i/>
          <w:iCs/>
          <w:sz w:val="16"/>
          <w:szCs w:val="16"/>
        </w:rPr>
        <w:t>á</w:t>
      </w:r>
      <w:r w:rsidRPr="00D019C6">
        <w:rPr>
          <w:i/>
          <w:iCs/>
          <w:sz w:val="16"/>
          <w:szCs w:val="16"/>
        </w:rPr>
        <w:t xml:space="preserve"> a pravidlá ich hodnotenia tak</w:t>
      </w:r>
      <w:r w:rsidR="001E53F3" w:rsidRPr="00D019C6">
        <w:rPr>
          <w:i/>
          <w:iCs/>
          <w:sz w:val="16"/>
          <w:szCs w:val="16"/>
        </w:rPr>
        <w:t>,</w:t>
      </w:r>
      <w:r w:rsidRPr="00D019C6">
        <w:rPr>
          <w:i/>
          <w:iCs/>
          <w:sz w:val="16"/>
          <w:szCs w:val="16"/>
        </w:rPr>
        <w:t xml:space="preserve"> aby boli naplnené všetky vzdelávacie ciele študijného programu</w:t>
      </w:r>
      <w:r w:rsidR="008221F2" w:rsidRPr="00D019C6">
        <w:rPr>
          <w:i/>
          <w:iCs/>
          <w:sz w:val="16"/>
          <w:szCs w:val="16"/>
        </w:rPr>
        <w:t xml:space="preserve"> </w:t>
      </w:r>
      <w:r w:rsidRPr="00D019C6">
        <w:rPr>
          <w:i/>
          <w:iCs/>
          <w:sz w:val="16"/>
          <w:szCs w:val="16"/>
        </w:rPr>
        <w:t xml:space="preserve">(môžu byť uvedené </w:t>
      </w:r>
      <w:r w:rsidR="00417AE1" w:rsidRPr="00D019C6">
        <w:rPr>
          <w:i/>
          <w:iCs/>
          <w:sz w:val="16"/>
          <w:szCs w:val="16"/>
        </w:rPr>
        <w:t xml:space="preserve">len </w:t>
      </w:r>
      <w:r w:rsidR="00A25656" w:rsidRPr="00D019C6">
        <w:rPr>
          <w:i/>
          <w:iCs/>
          <w:sz w:val="16"/>
          <w:szCs w:val="16"/>
        </w:rPr>
        <w:t>v I</w:t>
      </w:r>
      <w:r w:rsidRPr="00D019C6">
        <w:rPr>
          <w:i/>
          <w:iCs/>
          <w:sz w:val="16"/>
          <w:szCs w:val="16"/>
        </w:rPr>
        <w:t>nformačných listoch predmetov</w:t>
      </w:r>
      <w:r w:rsidR="00483D23" w:rsidRPr="00D019C6">
        <w:rPr>
          <w:i/>
          <w:iCs/>
          <w:sz w:val="16"/>
          <w:szCs w:val="16"/>
        </w:rPr>
        <w:t xml:space="preserve"> v časti Výsledky vzdelávania a v časti Podmienky absolvovania predmetu</w:t>
      </w:r>
      <w:r w:rsidR="001C693F" w:rsidRPr="00D019C6">
        <w:rPr>
          <w:i/>
          <w:iCs/>
          <w:sz w:val="16"/>
          <w:szCs w:val="16"/>
        </w:rPr>
        <w:t>)</w:t>
      </w:r>
      <w:r w:rsidRPr="00D019C6">
        <w:rPr>
          <w:i/>
          <w:iCs/>
          <w:sz w:val="16"/>
          <w:szCs w:val="16"/>
        </w:rPr>
        <w:t xml:space="preserve">, </w:t>
      </w:r>
    </w:p>
    <w:p w14:paraId="5C2428CB" w14:textId="77777777" w:rsidR="009C000B" w:rsidRPr="00D019C6" w:rsidRDefault="009C000B"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prerekvizit</w:t>
      </w:r>
      <w:r w:rsidR="00C7264A" w:rsidRPr="00D019C6">
        <w:rPr>
          <w:i/>
          <w:iCs/>
          <w:sz w:val="16"/>
          <w:szCs w:val="16"/>
        </w:rPr>
        <w:t>y</w:t>
      </w:r>
      <w:r w:rsidRPr="00D019C6">
        <w:rPr>
          <w:i/>
          <w:iCs/>
          <w:sz w:val="16"/>
          <w:szCs w:val="16"/>
        </w:rPr>
        <w:t>, korekvizit</w:t>
      </w:r>
      <w:r w:rsidR="00C7264A" w:rsidRPr="00D019C6">
        <w:rPr>
          <w:i/>
          <w:iCs/>
          <w:sz w:val="16"/>
          <w:szCs w:val="16"/>
        </w:rPr>
        <w:t>y</w:t>
      </w:r>
      <w:r w:rsidRPr="00D019C6">
        <w:rPr>
          <w:i/>
          <w:iCs/>
          <w:sz w:val="16"/>
          <w:szCs w:val="16"/>
        </w:rPr>
        <w:t xml:space="preserve"> a odporúčania pri tvorbe </w:t>
      </w:r>
      <w:r w:rsidR="00801661" w:rsidRPr="00D019C6">
        <w:rPr>
          <w:i/>
          <w:iCs/>
          <w:sz w:val="16"/>
          <w:szCs w:val="16"/>
        </w:rPr>
        <w:t xml:space="preserve">študijného </w:t>
      </w:r>
      <w:r w:rsidRPr="00D019C6">
        <w:rPr>
          <w:i/>
          <w:iCs/>
          <w:sz w:val="16"/>
          <w:szCs w:val="16"/>
        </w:rPr>
        <w:t xml:space="preserve">plánu, </w:t>
      </w:r>
    </w:p>
    <w:p w14:paraId="723DDC0B" w14:textId="77777777" w:rsidR="00636D21" w:rsidRPr="00D019C6" w:rsidRDefault="001D6EEC"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 xml:space="preserve">pre </w:t>
      </w:r>
      <w:r w:rsidR="00B219BD" w:rsidRPr="00D019C6">
        <w:rPr>
          <w:i/>
          <w:iCs/>
          <w:sz w:val="16"/>
          <w:szCs w:val="16"/>
        </w:rPr>
        <w:t xml:space="preserve">každú vzdelávaciu časť študijného plánu/predmet </w:t>
      </w:r>
      <w:r w:rsidRPr="00D019C6">
        <w:rPr>
          <w:i/>
          <w:iCs/>
          <w:sz w:val="16"/>
          <w:szCs w:val="16"/>
        </w:rPr>
        <w:t xml:space="preserve">stanoví </w:t>
      </w:r>
      <w:r w:rsidR="00BE1681" w:rsidRPr="00D019C6">
        <w:rPr>
          <w:i/>
          <w:iCs/>
          <w:sz w:val="16"/>
          <w:szCs w:val="16"/>
        </w:rPr>
        <w:t>používané vzdeláva</w:t>
      </w:r>
      <w:r w:rsidR="003216FC" w:rsidRPr="00D019C6">
        <w:rPr>
          <w:i/>
          <w:iCs/>
          <w:sz w:val="16"/>
          <w:szCs w:val="16"/>
        </w:rPr>
        <w:t xml:space="preserve">cie </w:t>
      </w:r>
      <w:r w:rsidR="00BE1681" w:rsidRPr="00D019C6">
        <w:rPr>
          <w:i/>
          <w:iCs/>
          <w:sz w:val="16"/>
          <w:szCs w:val="16"/>
        </w:rPr>
        <w:t xml:space="preserve">činnosti </w:t>
      </w:r>
      <w:r w:rsidR="004D3F71" w:rsidRPr="00D019C6">
        <w:rPr>
          <w:i/>
          <w:iCs/>
          <w:sz w:val="16"/>
          <w:szCs w:val="16"/>
        </w:rPr>
        <w:t>(</w:t>
      </w:r>
      <w:r w:rsidR="00BE1681" w:rsidRPr="00D019C6">
        <w:rPr>
          <w:i/>
          <w:iCs/>
          <w:sz w:val="16"/>
          <w:szCs w:val="16"/>
        </w:rPr>
        <w:t xml:space="preserve">prednáška, seminár, cvičenie, záverečná práca, projektová práca, laboratórne práce, stáž, exkurzia, </w:t>
      </w:r>
      <w:r w:rsidR="002F43F4" w:rsidRPr="00D019C6">
        <w:rPr>
          <w:i/>
          <w:iCs/>
          <w:sz w:val="16"/>
          <w:szCs w:val="16"/>
        </w:rPr>
        <w:t xml:space="preserve">terénne praktikum, </w:t>
      </w:r>
      <w:r w:rsidR="00BE1681" w:rsidRPr="00D019C6">
        <w:rPr>
          <w:i/>
          <w:iCs/>
          <w:sz w:val="16"/>
          <w:szCs w:val="16"/>
        </w:rPr>
        <w:t>odborná prax, štátna skúška a</w:t>
      </w:r>
      <w:r w:rsidR="00CE2215" w:rsidRPr="00D019C6">
        <w:rPr>
          <w:i/>
          <w:iCs/>
          <w:sz w:val="16"/>
          <w:szCs w:val="16"/>
        </w:rPr>
        <w:t> </w:t>
      </w:r>
      <w:r w:rsidR="003216FC" w:rsidRPr="00D019C6">
        <w:rPr>
          <w:i/>
          <w:iCs/>
          <w:sz w:val="16"/>
          <w:szCs w:val="16"/>
        </w:rPr>
        <w:t>ďalšie</w:t>
      </w:r>
      <w:r w:rsidR="00CE2215" w:rsidRPr="00D019C6">
        <w:rPr>
          <w:i/>
          <w:iCs/>
          <w:sz w:val="16"/>
          <w:szCs w:val="16"/>
        </w:rPr>
        <w:t xml:space="preserve">, prípadne ich </w:t>
      </w:r>
      <w:r w:rsidR="00BE1681" w:rsidRPr="00D019C6">
        <w:rPr>
          <w:i/>
          <w:iCs/>
          <w:sz w:val="16"/>
          <w:szCs w:val="16"/>
        </w:rPr>
        <w:t>kombinácie</w:t>
      </w:r>
      <w:r w:rsidR="003216FC" w:rsidRPr="00D019C6">
        <w:rPr>
          <w:i/>
          <w:iCs/>
          <w:sz w:val="16"/>
          <w:szCs w:val="16"/>
        </w:rPr>
        <w:t>)</w:t>
      </w:r>
      <w:r w:rsidRPr="00D019C6">
        <w:rPr>
          <w:i/>
          <w:iCs/>
          <w:sz w:val="16"/>
          <w:szCs w:val="16"/>
        </w:rPr>
        <w:t xml:space="preserve"> vhodné na dosahovanie výstupov vzdelávania</w:t>
      </w:r>
      <w:r w:rsidR="00417AE1" w:rsidRPr="00D019C6">
        <w:rPr>
          <w:i/>
          <w:iCs/>
          <w:sz w:val="16"/>
          <w:szCs w:val="16"/>
        </w:rPr>
        <w:t xml:space="preserve">, </w:t>
      </w:r>
    </w:p>
    <w:p w14:paraId="4A2F8C34" w14:textId="77777777" w:rsidR="000C36B4" w:rsidRPr="00D019C6" w:rsidRDefault="006709DD"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metódy</w:t>
      </w:r>
      <w:r w:rsidR="00CE2215" w:rsidRPr="00D019C6">
        <w:rPr>
          <w:i/>
          <w:iCs/>
          <w:sz w:val="16"/>
          <w:szCs w:val="16"/>
        </w:rPr>
        <w:t>,</w:t>
      </w:r>
      <w:r w:rsidRPr="00D019C6">
        <w:rPr>
          <w:i/>
          <w:iCs/>
          <w:sz w:val="16"/>
          <w:szCs w:val="16"/>
        </w:rPr>
        <w:t xml:space="preserve"> akými sa vzdelávacia činnosť uskutočňuje</w:t>
      </w:r>
      <w:r w:rsidR="00182778" w:rsidRPr="00D019C6">
        <w:rPr>
          <w:i/>
          <w:iCs/>
          <w:sz w:val="16"/>
          <w:szCs w:val="16"/>
        </w:rPr>
        <w:t xml:space="preserve"> – </w:t>
      </w:r>
      <w:r w:rsidRPr="00D019C6">
        <w:rPr>
          <w:i/>
          <w:iCs/>
          <w:sz w:val="16"/>
          <w:szCs w:val="16"/>
        </w:rPr>
        <w:t>prezenčná, dištančná, kombinovaná</w:t>
      </w:r>
      <w:r w:rsidR="00C67D23" w:rsidRPr="00D019C6">
        <w:rPr>
          <w:i/>
          <w:iCs/>
          <w:sz w:val="16"/>
          <w:szCs w:val="16"/>
        </w:rPr>
        <w:t xml:space="preserve"> (</w:t>
      </w:r>
      <w:r w:rsidR="007B70CF" w:rsidRPr="00D019C6">
        <w:rPr>
          <w:i/>
          <w:iCs/>
          <w:sz w:val="16"/>
          <w:szCs w:val="16"/>
        </w:rPr>
        <w:t xml:space="preserve">v súlade s </w:t>
      </w:r>
      <w:r w:rsidR="00C67D23" w:rsidRPr="00D019C6">
        <w:rPr>
          <w:i/>
          <w:iCs/>
          <w:sz w:val="16"/>
          <w:szCs w:val="16"/>
        </w:rPr>
        <w:t>I</w:t>
      </w:r>
      <w:r w:rsidR="00417AE1" w:rsidRPr="00D019C6">
        <w:rPr>
          <w:i/>
          <w:iCs/>
          <w:sz w:val="16"/>
          <w:szCs w:val="16"/>
        </w:rPr>
        <w:t>nformačný</w:t>
      </w:r>
      <w:r w:rsidR="007B70CF" w:rsidRPr="00D019C6">
        <w:rPr>
          <w:i/>
          <w:iCs/>
          <w:sz w:val="16"/>
          <w:szCs w:val="16"/>
        </w:rPr>
        <w:t>mi</w:t>
      </w:r>
      <w:r w:rsidR="00417AE1" w:rsidRPr="00D019C6">
        <w:rPr>
          <w:i/>
          <w:iCs/>
          <w:sz w:val="16"/>
          <w:szCs w:val="16"/>
        </w:rPr>
        <w:t xml:space="preserve"> list</w:t>
      </w:r>
      <w:r w:rsidR="007B70CF" w:rsidRPr="00D019C6">
        <w:rPr>
          <w:i/>
          <w:iCs/>
          <w:sz w:val="16"/>
          <w:szCs w:val="16"/>
        </w:rPr>
        <w:t xml:space="preserve">ami </w:t>
      </w:r>
      <w:r w:rsidR="00C67D23" w:rsidRPr="00D019C6">
        <w:rPr>
          <w:i/>
          <w:iCs/>
          <w:sz w:val="16"/>
          <w:szCs w:val="16"/>
        </w:rPr>
        <w:t>predmetov),</w:t>
      </w:r>
    </w:p>
    <w:p w14:paraId="1D228A9F" w14:textId="77777777" w:rsidR="000C36B4" w:rsidRPr="00D019C6" w:rsidRDefault="00483D23"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osnovu</w:t>
      </w:r>
      <w:r w:rsidR="00C02195" w:rsidRPr="00D019C6">
        <w:rPr>
          <w:i/>
          <w:iCs/>
          <w:sz w:val="16"/>
          <w:szCs w:val="16"/>
        </w:rPr>
        <w:t xml:space="preserve">/ sylaby </w:t>
      </w:r>
      <w:r w:rsidRPr="00D019C6">
        <w:rPr>
          <w:i/>
          <w:iCs/>
          <w:sz w:val="16"/>
          <w:szCs w:val="16"/>
        </w:rPr>
        <w:t>predmetu</w:t>
      </w:r>
      <w:r w:rsidR="00B219BD" w:rsidRPr="00D019C6">
        <w:rPr>
          <w:rStyle w:val="Odkaznapoznmkupodiarou"/>
          <w:i/>
          <w:iCs/>
          <w:sz w:val="16"/>
          <w:szCs w:val="16"/>
        </w:rPr>
        <w:footnoteReference w:id="10"/>
      </w:r>
      <w:r w:rsidR="00EE7005" w:rsidRPr="00D019C6">
        <w:rPr>
          <w:i/>
          <w:iCs/>
          <w:sz w:val="16"/>
          <w:szCs w:val="16"/>
        </w:rPr>
        <w:t xml:space="preserve">, </w:t>
      </w:r>
    </w:p>
    <w:p w14:paraId="512CC689" w14:textId="77777777" w:rsidR="00B33340" w:rsidRPr="00D019C6" w:rsidRDefault="003216FC"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pracovné zaťaženie študenta</w:t>
      </w:r>
      <w:r w:rsidR="00B33340" w:rsidRPr="00D019C6">
        <w:rPr>
          <w:i/>
          <w:iCs/>
          <w:sz w:val="16"/>
          <w:szCs w:val="16"/>
        </w:rPr>
        <w:t xml:space="preserve"> („rozsah“ pre jednotlivé </w:t>
      </w:r>
      <w:r w:rsidR="009A2D95" w:rsidRPr="00D019C6">
        <w:rPr>
          <w:i/>
          <w:iCs/>
          <w:sz w:val="16"/>
          <w:szCs w:val="16"/>
        </w:rPr>
        <w:t xml:space="preserve">predmety a </w:t>
      </w:r>
      <w:r w:rsidR="00B33340" w:rsidRPr="00D019C6">
        <w:rPr>
          <w:i/>
          <w:iCs/>
          <w:sz w:val="16"/>
          <w:szCs w:val="16"/>
        </w:rPr>
        <w:t>vzdeláva</w:t>
      </w:r>
      <w:r w:rsidR="00182778" w:rsidRPr="00D019C6">
        <w:rPr>
          <w:i/>
          <w:iCs/>
          <w:sz w:val="16"/>
          <w:szCs w:val="16"/>
        </w:rPr>
        <w:t>c</w:t>
      </w:r>
      <w:r w:rsidR="00B33340" w:rsidRPr="00D019C6">
        <w:rPr>
          <w:i/>
          <w:iCs/>
          <w:sz w:val="16"/>
          <w:szCs w:val="16"/>
        </w:rPr>
        <w:t>ie činnosti samostatne)</w:t>
      </w:r>
      <w:r w:rsidR="001909DE" w:rsidRPr="00D019C6">
        <w:rPr>
          <w:rStyle w:val="Odkaznapoznmkupodiarou"/>
          <w:i/>
          <w:iCs/>
          <w:sz w:val="16"/>
          <w:szCs w:val="16"/>
        </w:rPr>
        <w:footnoteReference w:id="11"/>
      </w:r>
      <w:r w:rsidR="00B33340" w:rsidRPr="00D019C6">
        <w:rPr>
          <w:i/>
          <w:iCs/>
          <w:sz w:val="16"/>
          <w:szCs w:val="16"/>
        </w:rPr>
        <w:t xml:space="preserve">, </w:t>
      </w:r>
    </w:p>
    <w:p w14:paraId="3DC94844" w14:textId="77777777" w:rsidR="004D3F71" w:rsidRPr="00D019C6" w:rsidRDefault="006D020D"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kredity</w:t>
      </w:r>
      <w:r w:rsidR="00F70B18" w:rsidRPr="00D019C6">
        <w:rPr>
          <w:i/>
          <w:iCs/>
          <w:sz w:val="16"/>
          <w:szCs w:val="16"/>
        </w:rPr>
        <w:t xml:space="preserve"> pridelené</w:t>
      </w:r>
      <w:r w:rsidR="00260945" w:rsidRPr="00D019C6">
        <w:rPr>
          <w:i/>
          <w:iCs/>
          <w:sz w:val="16"/>
          <w:szCs w:val="16"/>
        </w:rPr>
        <w:t xml:space="preserve"> </w:t>
      </w:r>
      <w:r w:rsidR="00F70B18" w:rsidRPr="00D019C6">
        <w:rPr>
          <w:i/>
          <w:iCs/>
          <w:sz w:val="16"/>
          <w:szCs w:val="16"/>
        </w:rPr>
        <w:t xml:space="preserve">každej </w:t>
      </w:r>
      <w:r w:rsidR="0080082E" w:rsidRPr="00D019C6">
        <w:rPr>
          <w:i/>
          <w:iCs/>
          <w:sz w:val="16"/>
          <w:szCs w:val="16"/>
        </w:rPr>
        <w:t xml:space="preserve">časti </w:t>
      </w:r>
      <w:r w:rsidR="00F70B18" w:rsidRPr="00D019C6">
        <w:rPr>
          <w:i/>
          <w:iCs/>
          <w:sz w:val="16"/>
          <w:szCs w:val="16"/>
        </w:rPr>
        <w:t xml:space="preserve">na základe </w:t>
      </w:r>
      <w:r w:rsidR="0080082E" w:rsidRPr="00D019C6">
        <w:rPr>
          <w:i/>
          <w:iCs/>
          <w:sz w:val="16"/>
          <w:szCs w:val="16"/>
        </w:rPr>
        <w:t xml:space="preserve">dosahovaných </w:t>
      </w:r>
      <w:r w:rsidR="00F70B18" w:rsidRPr="00D019C6">
        <w:rPr>
          <w:i/>
          <w:iCs/>
          <w:sz w:val="16"/>
          <w:szCs w:val="16"/>
        </w:rPr>
        <w:t>výstupov vzdelávania a súvisiaceho pracovného zaťaženia</w:t>
      </w:r>
      <w:r w:rsidR="00991059" w:rsidRPr="00D019C6">
        <w:rPr>
          <w:i/>
          <w:iCs/>
          <w:sz w:val="16"/>
          <w:szCs w:val="16"/>
        </w:rPr>
        <w:t>,</w:t>
      </w:r>
      <w:r w:rsidR="001D6EEC" w:rsidRPr="00D019C6">
        <w:rPr>
          <w:i/>
          <w:iCs/>
          <w:sz w:val="16"/>
          <w:szCs w:val="16"/>
        </w:rPr>
        <w:t xml:space="preserve"> </w:t>
      </w:r>
    </w:p>
    <w:p w14:paraId="6DE63204" w14:textId="77777777" w:rsidR="003216FC" w:rsidRPr="00D019C6" w:rsidRDefault="003216FC"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osob</w:t>
      </w:r>
      <w:r w:rsidR="008A3A20" w:rsidRPr="00D019C6">
        <w:rPr>
          <w:i/>
          <w:iCs/>
          <w:sz w:val="16"/>
          <w:szCs w:val="16"/>
        </w:rPr>
        <w:t>u</w:t>
      </w:r>
      <w:r w:rsidR="001D6EEC" w:rsidRPr="00D019C6">
        <w:rPr>
          <w:i/>
          <w:iCs/>
          <w:sz w:val="16"/>
          <w:szCs w:val="16"/>
        </w:rPr>
        <w:t xml:space="preserve"> </w:t>
      </w:r>
      <w:r w:rsidRPr="00D019C6">
        <w:rPr>
          <w:i/>
          <w:iCs/>
          <w:sz w:val="16"/>
          <w:szCs w:val="16"/>
        </w:rPr>
        <w:t>zabezpečujúc</w:t>
      </w:r>
      <w:r w:rsidR="008A3A20" w:rsidRPr="00D019C6">
        <w:rPr>
          <w:i/>
          <w:iCs/>
          <w:sz w:val="16"/>
          <w:szCs w:val="16"/>
        </w:rPr>
        <w:t>u</w:t>
      </w:r>
      <w:r w:rsidRPr="00D019C6">
        <w:rPr>
          <w:i/>
          <w:iCs/>
          <w:sz w:val="16"/>
          <w:szCs w:val="16"/>
        </w:rPr>
        <w:t xml:space="preserve"> predmet </w:t>
      </w:r>
      <w:r w:rsidR="00D50820" w:rsidRPr="00D019C6">
        <w:rPr>
          <w:i/>
          <w:iCs/>
          <w:sz w:val="16"/>
          <w:szCs w:val="16"/>
        </w:rPr>
        <w:t>(alebo partnerskú organizáciu a</w:t>
      </w:r>
      <w:r w:rsidR="00EC3AD1" w:rsidRPr="00D019C6">
        <w:rPr>
          <w:i/>
          <w:iCs/>
          <w:sz w:val="16"/>
          <w:szCs w:val="16"/>
        </w:rPr>
        <w:t> </w:t>
      </w:r>
      <w:r w:rsidR="00D50820" w:rsidRPr="00D019C6">
        <w:rPr>
          <w:i/>
          <w:iCs/>
          <w:sz w:val="16"/>
          <w:szCs w:val="16"/>
        </w:rPr>
        <w:t>osobu</w:t>
      </w:r>
      <w:r w:rsidR="00EC3AD1" w:rsidRPr="00D019C6">
        <w:rPr>
          <w:rStyle w:val="Odkaznapoznmkupodiarou"/>
          <w:i/>
          <w:iCs/>
          <w:sz w:val="16"/>
          <w:szCs w:val="16"/>
        </w:rPr>
        <w:footnoteReference w:id="12"/>
      </w:r>
      <w:r w:rsidR="00D50820" w:rsidRPr="00D019C6">
        <w:rPr>
          <w:i/>
          <w:iCs/>
          <w:sz w:val="16"/>
          <w:szCs w:val="16"/>
        </w:rPr>
        <w:t xml:space="preserve">) </w:t>
      </w:r>
      <w:r w:rsidRPr="00D019C6">
        <w:rPr>
          <w:i/>
          <w:iCs/>
          <w:sz w:val="16"/>
          <w:szCs w:val="16"/>
        </w:rPr>
        <w:t>s</w:t>
      </w:r>
      <w:r w:rsidR="000A5290" w:rsidRPr="00D019C6">
        <w:rPr>
          <w:i/>
          <w:iCs/>
          <w:sz w:val="16"/>
          <w:szCs w:val="16"/>
        </w:rPr>
        <w:t xml:space="preserve"> uvedením </w:t>
      </w:r>
      <w:r w:rsidRPr="00D019C6">
        <w:rPr>
          <w:i/>
          <w:iCs/>
          <w:sz w:val="16"/>
          <w:szCs w:val="16"/>
        </w:rPr>
        <w:t>kontakt</w:t>
      </w:r>
      <w:r w:rsidR="000A5290" w:rsidRPr="00D019C6">
        <w:rPr>
          <w:i/>
          <w:iCs/>
          <w:sz w:val="16"/>
          <w:szCs w:val="16"/>
        </w:rPr>
        <w:t>u</w:t>
      </w:r>
      <w:r w:rsidRPr="00D019C6">
        <w:rPr>
          <w:i/>
          <w:iCs/>
          <w:sz w:val="16"/>
          <w:szCs w:val="16"/>
        </w:rPr>
        <w:t xml:space="preserve">, </w:t>
      </w:r>
    </w:p>
    <w:p w14:paraId="3319B113" w14:textId="77777777" w:rsidR="008A3A20" w:rsidRPr="00D019C6" w:rsidRDefault="008A3A20"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 xml:space="preserve">učiteľov predmetu </w:t>
      </w:r>
      <w:r w:rsidR="00CC6722" w:rsidRPr="00D019C6">
        <w:rPr>
          <w:i/>
          <w:iCs/>
          <w:sz w:val="16"/>
          <w:szCs w:val="16"/>
        </w:rPr>
        <w:t xml:space="preserve">(alebo podieľajúce sa partnerské organizácie a osoby) </w:t>
      </w:r>
      <w:r w:rsidRPr="00D019C6">
        <w:rPr>
          <w:i/>
          <w:iCs/>
          <w:sz w:val="16"/>
          <w:szCs w:val="16"/>
        </w:rPr>
        <w:t>(môžu byť uveden</w:t>
      </w:r>
      <w:r w:rsidR="00CC6722" w:rsidRPr="00D019C6">
        <w:rPr>
          <w:i/>
          <w:iCs/>
          <w:sz w:val="16"/>
          <w:szCs w:val="16"/>
        </w:rPr>
        <w:t>é</w:t>
      </w:r>
      <w:r w:rsidRPr="00D019C6">
        <w:rPr>
          <w:i/>
          <w:iCs/>
          <w:sz w:val="16"/>
          <w:szCs w:val="16"/>
        </w:rPr>
        <w:t xml:space="preserve"> aj v IL predmetov), </w:t>
      </w:r>
    </w:p>
    <w:p w14:paraId="7BAAF5D9" w14:textId="77777777" w:rsidR="003C34BA" w:rsidRPr="00D019C6" w:rsidRDefault="21E6CCC6"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miesto uskutočňovania predmetu (ak sa študijný programu uskutočňuje na viacerých pracoviskách)</w:t>
      </w:r>
      <w:r w:rsidR="0999390D" w:rsidRPr="00D019C6">
        <w:rPr>
          <w:i/>
          <w:iCs/>
          <w:sz w:val="16"/>
          <w:szCs w:val="16"/>
        </w:rPr>
        <w:t>.</w:t>
      </w:r>
    </w:p>
    <w:p w14:paraId="68A67EC4" w14:textId="77777777" w:rsidR="4ABEB79D" w:rsidRPr="00D019C6" w:rsidRDefault="4ABEB79D" w:rsidP="009D7699">
      <w:pPr>
        <w:spacing w:after="0" w:line="240" w:lineRule="auto"/>
        <w:jc w:val="both"/>
        <w:rPr>
          <w:i/>
          <w:iCs/>
          <w:sz w:val="16"/>
          <w:szCs w:val="16"/>
        </w:rPr>
      </w:pPr>
    </w:p>
    <w:p w14:paraId="565A05A3" w14:textId="77777777" w:rsidR="096F1FF0" w:rsidRPr="00D019C6" w:rsidRDefault="096F1FF0"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Kompletné znenie študijného programu so všetkými požadovanými informáciami, vrátane informačných listov predmetov je uvedené v prílohách.</w:t>
      </w:r>
    </w:p>
    <w:p w14:paraId="56970F49" w14:textId="77777777" w:rsidR="009D7699" w:rsidRPr="00D019C6" w:rsidRDefault="009D7699" w:rsidP="009D7699">
      <w:pPr>
        <w:spacing w:after="0" w:line="240" w:lineRule="auto"/>
        <w:ind w:left="360"/>
        <w:jc w:val="both"/>
        <w:rPr>
          <w:rFonts w:ascii="Calibri" w:eastAsia="Calibri" w:hAnsi="Calibri" w:cs="Calibri"/>
          <w:sz w:val="20"/>
          <w:szCs w:val="20"/>
        </w:rPr>
      </w:pPr>
    </w:p>
    <w:p w14:paraId="7C3251E3" w14:textId="77777777" w:rsidR="00FD0E18" w:rsidRPr="00D019C6" w:rsidRDefault="47F2F462" w:rsidP="00266472">
      <w:pPr>
        <w:pStyle w:val="Odsekzoznamu"/>
        <w:numPr>
          <w:ilvl w:val="0"/>
          <w:numId w:val="7"/>
        </w:numPr>
        <w:autoSpaceDE w:val="0"/>
        <w:autoSpaceDN w:val="0"/>
        <w:adjustRightInd w:val="0"/>
        <w:spacing w:after="0" w:line="240" w:lineRule="auto"/>
        <w:jc w:val="both"/>
        <w:rPr>
          <w:sz w:val="16"/>
          <w:szCs w:val="16"/>
        </w:rPr>
      </w:pPr>
      <w:r w:rsidRPr="00D019C6">
        <w:rPr>
          <w:i/>
          <w:iCs/>
          <w:sz w:val="16"/>
          <w:szCs w:val="16"/>
        </w:rPr>
        <w:t xml:space="preserve">Vysoká škola </w:t>
      </w:r>
      <w:r w:rsidR="3D431DC5" w:rsidRPr="00D019C6">
        <w:rPr>
          <w:i/>
          <w:iCs/>
          <w:sz w:val="16"/>
          <w:szCs w:val="16"/>
        </w:rPr>
        <w:t>uvedie</w:t>
      </w:r>
      <w:r w:rsidRPr="00D019C6">
        <w:rPr>
          <w:i/>
          <w:iCs/>
          <w:sz w:val="16"/>
          <w:szCs w:val="16"/>
        </w:rPr>
        <w:t xml:space="preserve"> počet kreditov, ktorého dosiahnutie je podmienkou riadneho skončenia štúdia a ďalšie podmienky, ktoré musí študent splniť v priebehu štúdia študijného programu a na jeho riadne skončenie</w:t>
      </w:r>
      <w:r w:rsidR="1617E2EA" w:rsidRPr="00D019C6">
        <w:rPr>
          <w:i/>
          <w:iCs/>
          <w:sz w:val="16"/>
          <w:szCs w:val="16"/>
        </w:rPr>
        <w:t>,</w:t>
      </w:r>
      <w:r w:rsidR="56AE535F" w:rsidRPr="00D019C6">
        <w:rPr>
          <w:i/>
          <w:iCs/>
          <w:sz w:val="16"/>
          <w:szCs w:val="16"/>
        </w:rPr>
        <w:t xml:space="preserve"> vrátane</w:t>
      </w:r>
      <w:r w:rsidR="7F73C9A6" w:rsidRPr="00D019C6">
        <w:rPr>
          <w:i/>
          <w:iCs/>
          <w:sz w:val="16"/>
          <w:szCs w:val="16"/>
        </w:rPr>
        <w:t xml:space="preserve"> </w:t>
      </w:r>
      <w:r w:rsidR="56AE535F" w:rsidRPr="00D019C6">
        <w:rPr>
          <w:i/>
          <w:iCs/>
          <w:sz w:val="16"/>
          <w:szCs w:val="16"/>
        </w:rPr>
        <w:t>podmienok</w:t>
      </w:r>
      <w:r w:rsidR="7F73C9A6" w:rsidRPr="00D019C6">
        <w:rPr>
          <w:i/>
          <w:iCs/>
          <w:sz w:val="16"/>
          <w:szCs w:val="16"/>
        </w:rPr>
        <w:t xml:space="preserve"> </w:t>
      </w:r>
      <w:r w:rsidR="1617E2EA" w:rsidRPr="00D019C6">
        <w:rPr>
          <w:i/>
          <w:iCs/>
          <w:sz w:val="16"/>
          <w:szCs w:val="16"/>
        </w:rPr>
        <w:t>š</w:t>
      </w:r>
      <w:r w:rsidRPr="00D019C6">
        <w:rPr>
          <w:i/>
          <w:iCs/>
          <w:sz w:val="16"/>
          <w:szCs w:val="16"/>
        </w:rPr>
        <w:t>tátnych skúšok</w:t>
      </w:r>
      <w:r w:rsidR="6D8D6469" w:rsidRPr="00D019C6">
        <w:rPr>
          <w:i/>
          <w:iCs/>
          <w:sz w:val="16"/>
          <w:szCs w:val="16"/>
        </w:rPr>
        <w:t xml:space="preserve">, </w:t>
      </w:r>
      <w:r w:rsidR="7F73C9A6" w:rsidRPr="00D019C6">
        <w:rPr>
          <w:i/>
          <w:iCs/>
          <w:sz w:val="16"/>
          <w:szCs w:val="16"/>
        </w:rPr>
        <w:t xml:space="preserve">pravidiel na </w:t>
      </w:r>
      <w:r w:rsidR="3D431DC5" w:rsidRPr="00D019C6">
        <w:rPr>
          <w:i/>
          <w:iCs/>
          <w:sz w:val="16"/>
          <w:szCs w:val="16"/>
        </w:rPr>
        <w:t>opakovani</w:t>
      </w:r>
      <w:r w:rsidR="7F73C9A6" w:rsidRPr="00D019C6">
        <w:rPr>
          <w:i/>
          <w:iCs/>
          <w:sz w:val="16"/>
          <w:szCs w:val="16"/>
        </w:rPr>
        <w:t>e</w:t>
      </w:r>
      <w:r w:rsidR="3D431DC5" w:rsidRPr="00D019C6">
        <w:rPr>
          <w:i/>
          <w:iCs/>
          <w:sz w:val="16"/>
          <w:szCs w:val="16"/>
        </w:rPr>
        <w:t xml:space="preserve"> štúdia</w:t>
      </w:r>
      <w:r w:rsidR="6D8D6469" w:rsidRPr="00D019C6">
        <w:rPr>
          <w:i/>
          <w:iCs/>
          <w:sz w:val="16"/>
          <w:szCs w:val="16"/>
        </w:rPr>
        <w:t xml:space="preserve"> a pravidiel na predĺženie, prerušenie štúdia. </w:t>
      </w:r>
    </w:p>
    <w:p w14:paraId="317C60A9" w14:textId="035FB4BA" w:rsidR="0961360A" w:rsidRPr="00D019C6" w:rsidRDefault="00314D8B"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 xml:space="preserve">Povinnosťou študenta je </w:t>
      </w:r>
      <w:r w:rsidR="0961360A" w:rsidRPr="00D019C6">
        <w:rPr>
          <w:rFonts w:ascii="Calibri" w:eastAsia="Calibri" w:hAnsi="Calibri" w:cs="Calibri"/>
          <w:sz w:val="20"/>
          <w:szCs w:val="20"/>
        </w:rPr>
        <w:t>v študijnom pr</w:t>
      </w:r>
      <w:r w:rsidRPr="00D019C6">
        <w:rPr>
          <w:rFonts w:ascii="Calibri" w:eastAsia="Calibri" w:hAnsi="Calibri" w:cs="Calibri"/>
          <w:sz w:val="20"/>
          <w:szCs w:val="20"/>
        </w:rPr>
        <w:t xml:space="preserve">ograme získať min. 180 kreditov. Ich </w:t>
      </w:r>
      <w:r w:rsidR="0961360A" w:rsidRPr="00D019C6">
        <w:rPr>
          <w:rFonts w:ascii="Calibri" w:eastAsia="Calibri" w:hAnsi="Calibri" w:cs="Calibri"/>
          <w:sz w:val="20"/>
          <w:szCs w:val="20"/>
        </w:rPr>
        <w:t>rozloženie a celkový počet je určený akreditovaným študijným programom. Štandardná záťaž študenta za celý akademický rok je vyjadrená počtom 60 kreditov, za semester 30 kreditov. Ďalšie podmienky pre priebeh štúdia, postup v štúdiu, opakovanie, prerušenie a riadne absolvovanie štúdi</w:t>
      </w:r>
      <w:r w:rsidR="008C28E9" w:rsidRPr="00D019C6">
        <w:rPr>
          <w:rFonts w:ascii="Calibri" w:eastAsia="Calibri" w:hAnsi="Calibri" w:cs="Calibri"/>
          <w:sz w:val="20"/>
          <w:szCs w:val="20"/>
        </w:rPr>
        <w:t xml:space="preserve">a stanovuje </w:t>
      </w:r>
      <w:hyperlink r:id="rId21" w:history="1">
        <w:r w:rsidR="008C28E9" w:rsidRPr="00325E4A">
          <w:rPr>
            <w:rStyle w:val="Hypertextovprepojenie"/>
            <w:rFonts w:ascii="Calibri" w:eastAsia="Calibri" w:hAnsi="Calibri" w:cs="Calibri"/>
            <w:sz w:val="20"/>
            <w:szCs w:val="20"/>
          </w:rPr>
          <w:t>Študijný poriadok VŠMP ISM</w:t>
        </w:r>
      </w:hyperlink>
      <w:r w:rsidR="0961360A" w:rsidRPr="00D019C6">
        <w:rPr>
          <w:rFonts w:ascii="Calibri" w:eastAsia="Calibri" w:hAnsi="Calibri" w:cs="Calibri"/>
          <w:sz w:val="20"/>
          <w:szCs w:val="20"/>
        </w:rPr>
        <w:t xml:space="preserve"> v </w:t>
      </w:r>
      <w:r w:rsidR="1549F31B" w:rsidRPr="00D019C6">
        <w:rPr>
          <w:rFonts w:ascii="Calibri" w:eastAsia="Calibri" w:hAnsi="Calibri" w:cs="Calibri"/>
          <w:sz w:val="20"/>
          <w:szCs w:val="20"/>
        </w:rPr>
        <w:t xml:space="preserve">týchto </w:t>
      </w:r>
      <w:r w:rsidR="0961360A" w:rsidRPr="00D019C6">
        <w:rPr>
          <w:rFonts w:ascii="Calibri" w:eastAsia="Calibri" w:hAnsi="Calibri" w:cs="Calibri"/>
          <w:sz w:val="20"/>
          <w:szCs w:val="20"/>
        </w:rPr>
        <w:t>čl</w:t>
      </w:r>
      <w:r w:rsidR="5058F893" w:rsidRPr="00D019C6">
        <w:rPr>
          <w:rFonts w:ascii="Calibri" w:eastAsia="Calibri" w:hAnsi="Calibri" w:cs="Calibri"/>
          <w:sz w:val="20"/>
          <w:szCs w:val="20"/>
        </w:rPr>
        <w:t>ánkoch:</w:t>
      </w:r>
      <w:r w:rsidR="0961360A" w:rsidRPr="00D019C6">
        <w:rPr>
          <w:rFonts w:ascii="Calibri" w:eastAsia="Calibri" w:hAnsi="Calibri" w:cs="Calibri"/>
          <w:sz w:val="20"/>
          <w:szCs w:val="20"/>
        </w:rPr>
        <w:t xml:space="preserve"> </w:t>
      </w:r>
      <w:r w:rsidR="00F54BD3" w:rsidRPr="00D019C6">
        <w:rPr>
          <w:rFonts w:ascii="Calibri" w:eastAsia="Calibri" w:hAnsi="Calibri" w:cs="Calibri"/>
          <w:sz w:val="20"/>
          <w:szCs w:val="20"/>
        </w:rPr>
        <w:t>č</w:t>
      </w:r>
      <w:r w:rsidR="0961360A" w:rsidRPr="00D019C6">
        <w:rPr>
          <w:rFonts w:ascii="Calibri" w:eastAsia="Calibri" w:hAnsi="Calibri" w:cs="Calibri"/>
          <w:sz w:val="20"/>
          <w:szCs w:val="20"/>
        </w:rPr>
        <w:t>l. 1</w:t>
      </w:r>
      <w:r w:rsidR="00F54BD3" w:rsidRPr="00D019C6">
        <w:rPr>
          <w:rFonts w:ascii="Calibri" w:eastAsia="Calibri" w:hAnsi="Calibri" w:cs="Calibri"/>
          <w:sz w:val="20"/>
          <w:szCs w:val="20"/>
        </w:rPr>
        <w:t>4</w:t>
      </w:r>
      <w:r w:rsidR="0961360A" w:rsidRPr="00D019C6">
        <w:rPr>
          <w:rFonts w:ascii="Calibri" w:eastAsia="Calibri" w:hAnsi="Calibri" w:cs="Calibri"/>
          <w:sz w:val="20"/>
          <w:szCs w:val="20"/>
        </w:rPr>
        <w:t xml:space="preserve"> </w:t>
      </w:r>
      <w:r w:rsidR="00DE3D13" w:rsidRPr="00D019C6">
        <w:rPr>
          <w:rFonts w:ascii="Calibri" w:eastAsia="Calibri" w:hAnsi="Calibri" w:cs="Calibri"/>
          <w:sz w:val="20"/>
          <w:szCs w:val="20"/>
        </w:rPr>
        <w:t>–</w:t>
      </w:r>
      <w:r w:rsidR="0961360A" w:rsidRPr="00D019C6">
        <w:rPr>
          <w:rFonts w:ascii="Calibri" w:eastAsia="Calibri" w:hAnsi="Calibri" w:cs="Calibri"/>
          <w:sz w:val="20"/>
          <w:szCs w:val="20"/>
        </w:rPr>
        <w:t xml:space="preserve"> </w:t>
      </w:r>
      <w:r w:rsidR="00DE3D13" w:rsidRPr="00D019C6">
        <w:rPr>
          <w:rFonts w:ascii="Calibri" w:eastAsia="Calibri" w:hAnsi="Calibri" w:cs="Calibri"/>
          <w:sz w:val="20"/>
          <w:szCs w:val="20"/>
        </w:rPr>
        <w:t>(</w:t>
      </w:r>
      <w:r w:rsidR="00F54BD3" w:rsidRPr="00D019C6">
        <w:rPr>
          <w:sz w:val="20"/>
          <w:szCs w:val="20"/>
        </w:rPr>
        <w:t>Akademický rok a jeho organizácia</w:t>
      </w:r>
      <w:r w:rsidR="00DE3D13" w:rsidRPr="00D019C6">
        <w:rPr>
          <w:sz w:val="20"/>
          <w:szCs w:val="20"/>
        </w:rPr>
        <w:t>)</w:t>
      </w:r>
      <w:r w:rsidR="00D95E14" w:rsidRPr="00D019C6">
        <w:rPr>
          <w:rFonts w:ascii="Calibri" w:eastAsia="Calibri" w:hAnsi="Calibri" w:cs="Calibri"/>
          <w:sz w:val="20"/>
          <w:szCs w:val="20"/>
        </w:rPr>
        <w:t>;</w:t>
      </w:r>
      <w:r w:rsidR="00F54BD3" w:rsidRPr="00D019C6">
        <w:rPr>
          <w:rFonts w:ascii="Calibri" w:eastAsia="Calibri" w:hAnsi="Calibri" w:cs="Calibri"/>
          <w:sz w:val="20"/>
          <w:szCs w:val="20"/>
        </w:rPr>
        <w:t xml:space="preserve"> </w:t>
      </w:r>
      <w:r w:rsidR="00F54BD3" w:rsidRPr="00D019C6">
        <w:rPr>
          <w:sz w:val="20"/>
          <w:szCs w:val="20"/>
        </w:rPr>
        <w:t>čl. 15 (Kredity, ich zhromažďovanie a prenos)</w:t>
      </w:r>
      <w:r w:rsidR="00F54BD3" w:rsidRPr="00D019C6">
        <w:rPr>
          <w:rFonts w:ascii="Calibri" w:eastAsia="Calibri" w:hAnsi="Calibri" w:cs="Calibri"/>
          <w:sz w:val="20"/>
          <w:szCs w:val="20"/>
        </w:rPr>
        <w:t xml:space="preserve">; čl. 17 </w:t>
      </w:r>
      <w:r w:rsidR="00DE3D13" w:rsidRPr="00D019C6">
        <w:rPr>
          <w:rFonts w:ascii="Calibri" w:eastAsia="Calibri" w:hAnsi="Calibri" w:cs="Calibri"/>
          <w:sz w:val="20"/>
          <w:szCs w:val="20"/>
        </w:rPr>
        <w:t>–</w:t>
      </w:r>
      <w:r w:rsidR="00F54BD3" w:rsidRPr="00D019C6">
        <w:rPr>
          <w:rFonts w:ascii="Calibri" w:eastAsia="Calibri" w:hAnsi="Calibri" w:cs="Calibri"/>
          <w:sz w:val="20"/>
          <w:szCs w:val="20"/>
        </w:rPr>
        <w:t xml:space="preserve"> </w:t>
      </w:r>
      <w:r w:rsidR="00DE3D13" w:rsidRPr="00D019C6">
        <w:rPr>
          <w:rFonts w:ascii="Calibri" w:eastAsia="Calibri" w:hAnsi="Calibri" w:cs="Calibri"/>
          <w:sz w:val="20"/>
          <w:szCs w:val="20"/>
        </w:rPr>
        <w:t>(</w:t>
      </w:r>
      <w:r w:rsidR="00F54BD3" w:rsidRPr="00D019C6">
        <w:rPr>
          <w:sz w:val="20"/>
          <w:szCs w:val="20"/>
        </w:rPr>
        <w:t>Pravidlá a zápis absolvovania predmetov a jednotlivých častí štúdia</w:t>
      </w:r>
      <w:r w:rsidR="00DE3D13" w:rsidRPr="00D019C6">
        <w:rPr>
          <w:sz w:val="20"/>
          <w:szCs w:val="20"/>
        </w:rPr>
        <w:t>)</w:t>
      </w:r>
      <w:r w:rsidR="00F54BD3" w:rsidRPr="00D019C6">
        <w:rPr>
          <w:sz w:val="20"/>
          <w:szCs w:val="20"/>
        </w:rPr>
        <w:t>;</w:t>
      </w:r>
      <w:r w:rsidR="00D95E14" w:rsidRPr="00D019C6">
        <w:rPr>
          <w:rFonts w:ascii="Calibri" w:eastAsia="Calibri" w:hAnsi="Calibri" w:cs="Calibri"/>
          <w:sz w:val="20"/>
          <w:szCs w:val="20"/>
        </w:rPr>
        <w:t xml:space="preserve"> </w:t>
      </w:r>
      <w:r w:rsidR="00F54BD3" w:rsidRPr="00D019C6">
        <w:rPr>
          <w:rFonts w:ascii="Calibri" w:eastAsia="Calibri" w:hAnsi="Calibri" w:cs="Calibri"/>
          <w:sz w:val="20"/>
          <w:szCs w:val="20"/>
        </w:rPr>
        <w:t>č</w:t>
      </w:r>
      <w:r w:rsidR="00D95E14" w:rsidRPr="00D019C6">
        <w:rPr>
          <w:rFonts w:ascii="Calibri" w:eastAsia="Calibri" w:hAnsi="Calibri" w:cs="Calibri"/>
          <w:sz w:val="20"/>
          <w:szCs w:val="20"/>
        </w:rPr>
        <w:t>l. 18</w:t>
      </w:r>
      <w:r w:rsidR="0961360A" w:rsidRPr="00D019C6">
        <w:rPr>
          <w:rFonts w:ascii="Calibri" w:eastAsia="Calibri" w:hAnsi="Calibri" w:cs="Calibri"/>
          <w:sz w:val="20"/>
          <w:szCs w:val="20"/>
        </w:rPr>
        <w:t xml:space="preserve"> </w:t>
      </w:r>
      <w:r w:rsidR="00DE3D13" w:rsidRPr="00D019C6">
        <w:rPr>
          <w:rFonts w:ascii="Calibri" w:eastAsia="Calibri" w:hAnsi="Calibri" w:cs="Calibri"/>
          <w:sz w:val="20"/>
          <w:szCs w:val="20"/>
        </w:rPr>
        <w:t>–</w:t>
      </w:r>
      <w:r w:rsidR="0961360A" w:rsidRPr="00D019C6">
        <w:rPr>
          <w:rFonts w:ascii="Calibri" w:eastAsia="Calibri" w:hAnsi="Calibri" w:cs="Calibri"/>
          <w:sz w:val="20"/>
          <w:szCs w:val="20"/>
        </w:rPr>
        <w:t xml:space="preserve"> </w:t>
      </w:r>
      <w:r w:rsidR="00DE3D13" w:rsidRPr="00D019C6">
        <w:rPr>
          <w:rFonts w:ascii="Calibri" w:eastAsia="Calibri" w:hAnsi="Calibri" w:cs="Calibri"/>
          <w:sz w:val="20"/>
          <w:szCs w:val="20"/>
        </w:rPr>
        <w:t>(</w:t>
      </w:r>
      <w:r w:rsidR="00D95E14" w:rsidRPr="00D019C6">
        <w:rPr>
          <w:sz w:val="20"/>
          <w:szCs w:val="20"/>
        </w:rPr>
        <w:t>Organizácia, forma kontroly a hodnotenie študijných výsledkov</w:t>
      </w:r>
      <w:r w:rsidR="00DE3D13" w:rsidRPr="00D019C6">
        <w:rPr>
          <w:sz w:val="20"/>
          <w:szCs w:val="20"/>
        </w:rPr>
        <w:t>)</w:t>
      </w:r>
      <w:r w:rsidR="0961360A" w:rsidRPr="00D019C6">
        <w:rPr>
          <w:rFonts w:ascii="Calibri" w:eastAsia="Calibri" w:hAnsi="Calibri" w:cs="Calibri"/>
          <w:sz w:val="20"/>
          <w:szCs w:val="20"/>
        </w:rPr>
        <w:t xml:space="preserve">; a nasledovné. </w:t>
      </w:r>
    </w:p>
    <w:p w14:paraId="0B94FC27" w14:textId="77777777" w:rsidR="00BC5606" w:rsidRPr="00D019C6" w:rsidRDefault="00BC5606" w:rsidP="009D7699">
      <w:pPr>
        <w:spacing w:after="0" w:line="240" w:lineRule="auto"/>
        <w:ind w:left="360"/>
        <w:jc w:val="both"/>
        <w:rPr>
          <w:rFonts w:ascii="Calibri" w:eastAsia="Calibri" w:hAnsi="Calibri" w:cs="Calibri"/>
          <w:b/>
          <w:bCs/>
        </w:rPr>
      </w:pPr>
    </w:p>
    <w:p w14:paraId="6D9A25F4" w14:textId="763FCC02" w:rsidR="00F54BD3" w:rsidRPr="00D019C6" w:rsidRDefault="0961360A" w:rsidP="009D7699">
      <w:pPr>
        <w:spacing w:after="0" w:line="240" w:lineRule="auto"/>
        <w:ind w:left="360"/>
        <w:jc w:val="both"/>
        <w:rPr>
          <w:rFonts w:ascii="Calibri" w:eastAsia="Calibri" w:hAnsi="Calibri" w:cs="Calibri"/>
          <w:bCs/>
          <w:sz w:val="20"/>
          <w:szCs w:val="20"/>
        </w:rPr>
      </w:pPr>
      <w:r w:rsidRPr="00D019C6">
        <w:rPr>
          <w:rFonts w:ascii="Calibri" w:eastAsia="Calibri" w:hAnsi="Calibri" w:cs="Calibri"/>
          <w:b/>
          <w:bCs/>
        </w:rPr>
        <w:t>Dôkaz:</w:t>
      </w:r>
      <w:hyperlink r:id="rId22" w:history="1"/>
      <w:r w:rsidR="00325E4A">
        <w:t xml:space="preserve"> </w:t>
      </w:r>
      <w:hyperlink r:id="rId23" w:history="1">
        <w:r w:rsidR="00325E4A" w:rsidRPr="00325E4A">
          <w:rPr>
            <w:rStyle w:val="Hypertextovprepojenie"/>
            <w:rFonts w:ascii="Calibri" w:eastAsia="Calibri" w:hAnsi="Calibri" w:cs="Calibri"/>
            <w:sz w:val="20"/>
            <w:szCs w:val="20"/>
          </w:rPr>
          <w:t>Študijný poriadok VŠMP ISM</w:t>
        </w:r>
      </w:hyperlink>
    </w:p>
    <w:p w14:paraId="4DAEEDE9" w14:textId="77777777" w:rsidR="009D7699" w:rsidRPr="00D019C6" w:rsidRDefault="009D7699" w:rsidP="009D7699">
      <w:pPr>
        <w:spacing w:after="0" w:line="240" w:lineRule="auto"/>
        <w:jc w:val="both"/>
        <w:rPr>
          <w:i/>
          <w:iCs/>
          <w:sz w:val="16"/>
          <w:szCs w:val="16"/>
        </w:rPr>
      </w:pPr>
    </w:p>
    <w:p w14:paraId="4AE9EF9E" w14:textId="3AE4FF2B" w:rsidR="00104D2A" w:rsidRPr="00DB0C92" w:rsidRDefault="525B33CB" w:rsidP="00DB0C92">
      <w:pPr>
        <w:pStyle w:val="Odsekzoznamu"/>
        <w:numPr>
          <w:ilvl w:val="0"/>
          <w:numId w:val="7"/>
        </w:numPr>
        <w:spacing w:after="0" w:line="240" w:lineRule="auto"/>
        <w:jc w:val="both"/>
        <w:rPr>
          <w:sz w:val="16"/>
          <w:szCs w:val="16"/>
        </w:rPr>
      </w:pPr>
      <w:r w:rsidRPr="00DB0C92">
        <w:rPr>
          <w:i/>
          <w:iCs/>
          <w:sz w:val="16"/>
          <w:szCs w:val="16"/>
        </w:rPr>
        <w:t xml:space="preserve">Vysoká škola </w:t>
      </w:r>
      <w:r w:rsidR="6D3E74B7" w:rsidRPr="00DB0C92">
        <w:rPr>
          <w:i/>
          <w:iCs/>
          <w:sz w:val="16"/>
          <w:szCs w:val="16"/>
        </w:rPr>
        <w:t xml:space="preserve">pre jednotlivé študijné plány </w:t>
      </w:r>
      <w:r w:rsidR="3D431DC5" w:rsidRPr="00DB0C92">
        <w:rPr>
          <w:i/>
          <w:iCs/>
          <w:sz w:val="16"/>
          <w:szCs w:val="16"/>
        </w:rPr>
        <w:t>uvedie</w:t>
      </w:r>
      <w:r w:rsidRPr="00DB0C92">
        <w:rPr>
          <w:i/>
          <w:iCs/>
          <w:sz w:val="16"/>
          <w:szCs w:val="16"/>
        </w:rPr>
        <w:t xml:space="preserve"> podmienky </w:t>
      </w:r>
      <w:r w:rsidR="1D87940C" w:rsidRPr="00DB0C92">
        <w:rPr>
          <w:i/>
          <w:iCs/>
          <w:sz w:val="16"/>
          <w:szCs w:val="16"/>
        </w:rPr>
        <w:t>absolvovania</w:t>
      </w:r>
      <w:r w:rsidRPr="00DB0C92">
        <w:rPr>
          <w:i/>
          <w:iCs/>
          <w:sz w:val="16"/>
          <w:szCs w:val="16"/>
        </w:rPr>
        <w:t xml:space="preserve"> jednotlivých čast</w:t>
      </w:r>
      <w:r w:rsidR="4E97509B" w:rsidRPr="00DB0C92">
        <w:rPr>
          <w:i/>
          <w:iCs/>
          <w:sz w:val="16"/>
          <w:szCs w:val="16"/>
        </w:rPr>
        <w:t>í</w:t>
      </w:r>
      <w:r w:rsidRPr="00DB0C92">
        <w:rPr>
          <w:i/>
          <w:iCs/>
          <w:sz w:val="16"/>
          <w:szCs w:val="16"/>
        </w:rPr>
        <w:t xml:space="preserve"> študijného programu a postup študenta v študijnom programe</w:t>
      </w:r>
      <w:r w:rsidR="4ED1B3A9" w:rsidRPr="00DB0C92">
        <w:rPr>
          <w:i/>
          <w:iCs/>
          <w:sz w:val="16"/>
          <w:szCs w:val="16"/>
        </w:rPr>
        <w:t xml:space="preserve"> v štruktúre: </w:t>
      </w:r>
    </w:p>
    <w:p w14:paraId="0B9A506D" w14:textId="77777777" w:rsidR="77A5C601" w:rsidRPr="00D019C6" w:rsidRDefault="77A5C601" w:rsidP="009D7699">
      <w:pPr>
        <w:spacing w:after="0" w:line="240" w:lineRule="auto"/>
        <w:ind w:firstLine="360"/>
        <w:jc w:val="both"/>
        <w:rPr>
          <w:rFonts w:ascii="Calibri" w:eastAsia="Calibri" w:hAnsi="Calibri" w:cs="Calibri"/>
          <w:sz w:val="20"/>
          <w:szCs w:val="20"/>
        </w:rPr>
      </w:pPr>
      <w:r w:rsidRPr="00D019C6">
        <w:rPr>
          <w:rFonts w:ascii="Calibri" w:eastAsia="Calibri" w:hAnsi="Calibri" w:cs="Calibri"/>
          <w:sz w:val="20"/>
          <w:szCs w:val="20"/>
        </w:rPr>
        <w:t>Pre riadne skončenie štúdia musí študent získať:</w:t>
      </w:r>
    </w:p>
    <w:p w14:paraId="3A0C18C6" w14:textId="77777777" w:rsidR="77A5C601" w:rsidRPr="00D019C6" w:rsidRDefault="00645910" w:rsidP="00266472">
      <w:pPr>
        <w:pStyle w:val="Odsekzoznamu"/>
        <w:numPr>
          <w:ilvl w:val="0"/>
          <w:numId w:val="4"/>
        </w:numPr>
        <w:spacing w:after="0" w:line="240" w:lineRule="auto"/>
        <w:jc w:val="both"/>
        <w:rPr>
          <w:rFonts w:eastAsiaTheme="minorEastAsia"/>
          <w:sz w:val="20"/>
          <w:szCs w:val="20"/>
        </w:rPr>
      </w:pPr>
      <w:r w:rsidRPr="00D019C6">
        <w:rPr>
          <w:rFonts w:ascii="Calibri" w:eastAsia="Calibri" w:hAnsi="Calibri" w:cs="Calibri"/>
          <w:sz w:val="20"/>
          <w:szCs w:val="20"/>
        </w:rPr>
        <w:t>za povinné predmety 154</w:t>
      </w:r>
      <w:r w:rsidR="77A5C601" w:rsidRPr="00D019C6">
        <w:rPr>
          <w:rFonts w:ascii="Calibri" w:eastAsia="Calibri" w:hAnsi="Calibri" w:cs="Calibri"/>
          <w:sz w:val="20"/>
          <w:szCs w:val="20"/>
        </w:rPr>
        <w:t xml:space="preserve"> kreditov, </w:t>
      </w:r>
    </w:p>
    <w:p w14:paraId="7D1F4017" w14:textId="77777777" w:rsidR="77A5C601" w:rsidRPr="00D019C6" w:rsidRDefault="6FD4CE78" w:rsidP="00266472">
      <w:pPr>
        <w:pStyle w:val="Odsekzoznamu"/>
        <w:numPr>
          <w:ilvl w:val="0"/>
          <w:numId w:val="3"/>
        </w:numPr>
        <w:spacing w:after="0" w:line="240" w:lineRule="auto"/>
        <w:jc w:val="both"/>
        <w:rPr>
          <w:rFonts w:eastAsiaTheme="minorEastAsia"/>
          <w:sz w:val="20"/>
          <w:szCs w:val="20"/>
        </w:rPr>
      </w:pPr>
      <w:r w:rsidRPr="00D019C6">
        <w:rPr>
          <w:rFonts w:ascii="Calibri" w:eastAsia="Calibri" w:hAnsi="Calibri" w:cs="Calibri"/>
          <w:sz w:val="20"/>
          <w:szCs w:val="20"/>
        </w:rPr>
        <w:t xml:space="preserve">z toho </w:t>
      </w:r>
      <w:r w:rsidR="77A5C601" w:rsidRPr="00D019C6">
        <w:rPr>
          <w:rFonts w:ascii="Calibri" w:eastAsia="Calibri" w:hAnsi="Calibri" w:cs="Calibri"/>
          <w:sz w:val="20"/>
          <w:szCs w:val="20"/>
        </w:rPr>
        <w:t xml:space="preserve">za povinnú </w:t>
      </w:r>
      <w:r w:rsidR="0D9F76C7" w:rsidRPr="00D019C6">
        <w:rPr>
          <w:rFonts w:ascii="Calibri" w:eastAsia="Calibri" w:hAnsi="Calibri" w:cs="Calibri"/>
          <w:sz w:val="20"/>
          <w:szCs w:val="20"/>
        </w:rPr>
        <w:t>odbornú prax</w:t>
      </w:r>
      <w:r w:rsidR="00DE3D13" w:rsidRPr="00D019C6">
        <w:rPr>
          <w:rFonts w:ascii="Calibri" w:eastAsia="Calibri" w:hAnsi="Calibri" w:cs="Calibri"/>
          <w:sz w:val="20"/>
          <w:szCs w:val="20"/>
        </w:rPr>
        <w:t xml:space="preserve"> 6 kreditov</w:t>
      </w:r>
      <w:r w:rsidR="77A5C601" w:rsidRPr="00D019C6">
        <w:rPr>
          <w:rFonts w:ascii="Calibri" w:eastAsia="Calibri" w:hAnsi="Calibri" w:cs="Calibri"/>
          <w:sz w:val="20"/>
          <w:szCs w:val="20"/>
        </w:rPr>
        <w:t>,</w:t>
      </w:r>
    </w:p>
    <w:p w14:paraId="32EA9C3B" w14:textId="77777777" w:rsidR="77A5C601" w:rsidRPr="00D019C6" w:rsidRDefault="10825BE0" w:rsidP="00266472">
      <w:pPr>
        <w:pStyle w:val="Odsekzoznamu"/>
        <w:numPr>
          <w:ilvl w:val="0"/>
          <w:numId w:val="3"/>
        </w:numPr>
        <w:spacing w:after="0" w:line="240" w:lineRule="auto"/>
        <w:jc w:val="both"/>
        <w:rPr>
          <w:rFonts w:eastAsiaTheme="minorEastAsia"/>
          <w:sz w:val="20"/>
          <w:szCs w:val="20"/>
        </w:rPr>
      </w:pPr>
      <w:r w:rsidRPr="00D019C6">
        <w:rPr>
          <w:rFonts w:ascii="Calibri" w:eastAsia="Calibri" w:hAnsi="Calibri" w:cs="Calibri"/>
          <w:sz w:val="20"/>
          <w:szCs w:val="20"/>
        </w:rPr>
        <w:t xml:space="preserve">z toho </w:t>
      </w:r>
      <w:r w:rsidR="77A5C601" w:rsidRPr="00D019C6">
        <w:rPr>
          <w:rFonts w:ascii="Calibri" w:eastAsia="Calibri" w:hAnsi="Calibri" w:cs="Calibri"/>
          <w:sz w:val="20"/>
          <w:szCs w:val="20"/>
        </w:rPr>
        <w:t xml:space="preserve">za obhajobu bakalárskej práce </w:t>
      </w:r>
      <w:r w:rsidR="00DE3D13" w:rsidRPr="00D019C6">
        <w:rPr>
          <w:rFonts w:ascii="Calibri" w:eastAsia="Calibri" w:hAnsi="Calibri" w:cs="Calibri"/>
          <w:sz w:val="20"/>
          <w:szCs w:val="20"/>
        </w:rPr>
        <w:t>10</w:t>
      </w:r>
      <w:r w:rsidR="77A5C601" w:rsidRPr="00D019C6">
        <w:rPr>
          <w:rFonts w:ascii="Calibri" w:eastAsia="Calibri" w:hAnsi="Calibri" w:cs="Calibri"/>
          <w:sz w:val="20"/>
          <w:szCs w:val="20"/>
        </w:rPr>
        <w:t xml:space="preserve"> kredit</w:t>
      </w:r>
      <w:r w:rsidR="2DFCBB7E" w:rsidRPr="00D019C6">
        <w:rPr>
          <w:rFonts w:ascii="Calibri" w:eastAsia="Calibri" w:hAnsi="Calibri" w:cs="Calibri"/>
          <w:sz w:val="20"/>
          <w:szCs w:val="20"/>
        </w:rPr>
        <w:t>ov</w:t>
      </w:r>
      <w:r w:rsidR="77A5C601" w:rsidRPr="00D019C6">
        <w:rPr>
          <w:rFonts w:ascii="Calibri" w:eastAsia="Calibri" w:hAnsi="Calibri" w:cs="Calibri"/>
          <w:sz w:val="20"/>
          <w:szCs w:val="20"/>
        </w:rPr>
        <w:t>,</w:t>
      </w:r>
    </w:p>
    <w:p w14:paraId="6D78503C" w14:textId="77777777" w:rsidR="77A5C601" w:rsidRPr="00D019C6" w:rsidRDefault="6307A1B0" w:rsidP="00266472">
      <w:pPr>
        <w:pStyle w:val="Odsekzoznamu"/>
        <w:numPr>
          <w:ilvl w:val="0"/>
          <w:numId w:val="3"/>
        </w:numPr>
        <w:spacing w:after="0" w:line="240" w:lineRule="auto"/>
        <w:jc w:val="both"/>
        <w:rPr>
          <w:rFonts w:eastAsiaTheme="minorEastAsia"/>
          <w:sz w:val="20"/>
          <w:szCs w:val="20"/>
        </w:rPr>
      </w:pPr>
      <w:r w:rsidRPr="00D019C6">
        <w:rPr>
          <w:rFonts w:ascii="Calibri" w:eastAsia="Calibri" w:hAnsi="Calibri" w:cs="Calibri"/>
          <w:sz w:val="20"/>
          <w:szCs w:val="20"/>
        </w:rPr>
        <w:t xml:space="preserve">z toho </w:t>
      </w:r>
      <w:r w:rsidR="77A5C601" w:rsidRPr="00D019C6">
        <w:rPr>
          <w:rFonts w:ascii="Calibri" w:eastAsia="Calibri" w:hAnsi="Calibri" w:cs="Calibri"/>
          <w:sz w:val="20"/>
          <w:szCs w:val="20"/>
        </w:rPr>
        <w:t xml:space="preserve">za štátnu skúšku </w:t>
      </w:r>
      <w:r w:rsidR="00DE3D13" w:rsidRPr="00D019C6">
        <w:rPr>
          <w:rFonts w:ascii="Calibri" w:eastAsia="Calibri" w:hAnsi="Calibri" w:cs="Calibri"/>
          <w:sz w:val="20"/>
          <w:szCs w:val="20"/>
        </w:rPr>
        <w:t>14</w:t>
      </w:r>
      <w:r w:rsidR="00C457D5" w:rsidRPr="00D019C6">
        <w:rPr>
          <w:rFonts w:ascii="Calibri" w:eastAsia="Calibri" w:hAnsi="Calibri" w:cs="Calibri"/>
          <w:sz w:val="20"/>
          <w:szCs w:val="20"/>
        </w:rPr>
        <w:t xml:space="preserve"> k</w:t>
      </w:r>
      <w:r w:rsidR="77A5C601" w:rsidRPr="00D019C6">
        <w:rPr>
          <w:rFonts w:ascii="Calibri" w:eastAsia="Calibri" w:hAnsi="Calibri" w:cs="Calibri"/>
          <w:sz w:val="20"/>
          <w:szCs w:val="20"/>
        </w:rPr>
        <w:t>redit</w:t>
      </w:r>
      <w:r w:rsidR="00DE3D13" w:rsidRPr="00D019C6">
        <w:rPr>
          <w:rFonts w:ascii="Calibri" w:eastAsia="Calibri" w:hAnsi="Calibri" w:cs="Calibri"/>
          <w:sz w:val="20"/>
          <w:szCs w:val="20"/>
        </w:rPr>
        <w:t>ov</w:t>
      </w:r>
      <w:r w:rsidR="430D01A2" w:rsidRPr="00D019C6">
        <w:rPr>
          <w:rFonts w:ascii="Calibri" w:eastAsia="Calibri" w:hAnsi="Calibri" w:cs="Calibri"/>
          <w:sz w:val="20"/>
          <w:szCs w:val="20"/>
        </w:rPr>
        <w:t>,</w:t>
      </w:r>
      <w:r w:rsidR="77A5C601" w:rsidRPr="00D019C6">
        <w:rPr>
          <w:rFonts w:ascii="Calibri" w:eastAsia="Calibri" w:hAnsi="Calibri" w:cs="Calibri"/>
          <w:sz w:val="20"/>
          <w:szCs w:val="20"/>
        </w:rPr>
        <w:t xml:space="preserve">  </w:t>
      </w:r>
    </w:p>
    <w:p w14:paraId="3BAAEE9B" w14:textId="77777777" w:rsidR="77A5C601" w:rsidRPr="00D019C6" w:rsidRDefault="1904BB9B" w:rsidP="00266472">
      <w:pPr>
        <w:pStyle w:val="Odsekzoznamu"/>
        <w:numPr>
          <w:ilvl w:val="0"/>
          <w:numId w:val="3"/>
        </w:numPr>
        <w:spacing w:after="0" w:line="240" w:lineRule="auto"/>
        <w:jc w:val="both"/>
        <w:rPr>
          <w:sz w:val="20"/>
          <w:szCs w:val="20"/>
        </w:rPr>
      </w:pPr>
      <w:r w:rsidRPr="00D019C6">
        <w:rPr>
          <w:rFonts w:ascii="Calibri" w:eastAsia="Calibri" w:hAnsi="Calibri" w:cs="Calibri"/>
          <w:sz w:val="20"/>
          <w:szCs w:val="20"/>
        </w:rPr>
        <w:t>za povinne</w:t>
      </w:r>
      <w:r w:rsidR="00645910" w:rsidRPr="00D019C6">
        <w:rPr>
          <w:rFonts w:ascii="Calibri" w:eastAsia="Calibri" w:hAnsi="Calibri" w:cs="Calibri"/>
          <w:sz w:val="20"/>
          <w:szCs w:val="20"/>
        </w:rPr>
        <w:t xml:space="preserve"> voliteľné predmety minimálne 21</w:t>
      </w:r>
      <w:r w:rsidRPr="00D019C6">
        <w:rPr>
          <w:rFonts w:ascii="Calibri" w:eastAsia="Calibri" w:hAnsi="Calibri" w:cs="Calibri"/>
          <w:sz w:val="20"/>
          <w:szCs w:val="20"/>
        </w:rPr>
        <w:t xml:space="preserve"> kreditov</w:t>
      </w:r>
      <w:r w:rsidR="45B9E42B" w:rsidRPr="00D019C6">
        <w:rPr>
          <w:rFonts w:ascii="Calibri" w:eastAsia="Calibri" w:hAnsi="Calibri" w:cs="Calibri"/>
          <w:sz w:val="20"/>
          <w:szCs w:val="20"/>
        </w:rPr>
        <w:t>.</w:t>
      </w:r>
      <w:r w:rsidR="00314D8B" w:rsidRPr="00D019C6">
        <w:rPr>
          <w:rFonts w:ascii="Calibri" w:eastAsia="Calibri" w:hAnsi="Calibri" w:cs="Calibri"/>
          <w:sz w:val="20"/>
          <w:szCs w:val="20"/>
        </w:rPr>
        <w:t xml:space="preserve"> </w:t>
      </w:r>
    </w:p>
    <w:p w14:paraId="27907DDC" w14:textId="77777777" w:rsidR="77A5C601" w:rsidRPr="00D019C6" w:rsidRDefault="77A5C601"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Hodnotenie výsledkov študenta sa uskutočňuje šiestimi klasifikačnými stupňami: výborne (1; A), veľmi dobre (1,5; B), dobre (2; C), uspokojivo (2,5; D), dostatočne (3; E) a nedostatočne (4; FX), ktoré sú kompatibilné s ETCS. Š</w:t>
      </w:r>
      <w:r w:rsidR="00314D8B" w:rsidRPr="00D019C6">
        <w:rPr>
          <w:rFonts w:ascii="Calibri" w:eastAsia="Calibri" w:hAnsi="Calibri" w:cs="Calibri"/>
          <w:sz w:val="20"/>
          <w:szCs w:val="20"/>
        </w:rPr>
        <w:t xml:space="preserve">tudent získa kredity za predmet iba v prípadoch, keď sú </w:t>
      </w:r>
      <w:r w:rsidRPr="00D019C6">
        <w:rPr>
          <w:rFonts w:ascii="Calibri" w:eastAsia="Calibri" w:hAnsi="Calibri" w:cs="Calibri"/>
          <w:sz w:val="20"/>
          <w:szCs w:val="20"/>
        </w:rPr>
        <w:t xml:space="preserve">jeho výsledky ohodnotené minimálne klasifikačným stupňom dostatočne (3; E). Pri ohodnotení klasifikačným stupňom nedostatočne (4; FX) </w:t>
      </w:r>
      <w:r w:rsidR="00314D8B" w:rsidRPr="00D019C6">
        <w:rPr>
          <w:rFonts w:ascii="Calibri" w:eastAsia="Calibri" w:hAnsi="Calibri" w:cs="Calibri"/>
          <w:sz w:val="20"/>
          <w:szCs w:val="20"/>
        </w:rPr>
        <w:t xml:space="preserve">študent </w:t>
      </w:r>
      <w:r w:rsidRPr="00D019C6">
        <w:rPr>
          <w:rFonts w:ascii="Calibri" w:eastAsia="Calibri" w:hAnsi="Calibri" w:cs="Calibri"/>
          <w:sz w:val="20"/>
          <w:szCs w:val="20"/>
        </w:rPr>
        <w:t xml:space="preserve">kredity za predmet nezíska. </w:t>
      </w:r>
    </w:p>
    <w:p w14:paraId="6D393AAF" w14:textId="77777777" w:rsidR="77A5C601" w:rsidRPr="00D019C6" w:rsidRDefault="77A5C601"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lastRenderedPageBreak/>
        <w:t xml:space="preserve">Počet  kreditov,  ktorých  dosiahnutie  je  podmienkou  riadneho  skončenia  štúdia pre bakalársky študijný program so štandardnou dĺžkou štúdia, je najmenej 180 kreditov. </w:t>
      </w:r>
    </w:p>
    <w:p w14:paraId="478D3CA4" w14:textId="77777777" w:rsidR="00446EE7" w:rsidRPr="00D019C6" w:rsidRDefault="00446EE7" w:rsidP="009D7699">
      <w:pPr>
        <w:spacing w:after="0" w:line="240" w:lineRule="auto"/>
        <w:ind w:left="360"/>
        <w:jc w:val="both"/>
        <w:rPr>
          <w:rFonts w:ascii="Calibri" w:eastAsia="Calibri" w:hAnsi="Calibri" w:cs="Calibri"/>
          <w:b/>
          <w:bCs/>
          <w:sz w:val="20"/>
          <w:szCs w:val="20"/>
        </w:rPr>
      </w:pPr>
    </w:p>
    <w:p w14:paraId="105C3D2B" w14:textId="2D99F901" w:rsidR="00F54BD3" w:rsidRPr="00D019C6" w:rsidRDefault="77A5C601" w:rsidP="009D7699">
      <w:pPr>
        <w:spacing w:after="0" w:line="240" w:lineRule="auto"/>
        <w:ind w:left="360"/>
        <w:jc w:val="both"/>
        <w:rPr>
          <w:rFonts w:ascii="Calibri" w:eastAsia="Calibri" w:hAnsi="Calibri" w:cs="Calibri"/>
          <w:bCs/>
          <w:sz w:val="20"/>
          <w:szCs w:val="20"/>
        </w:rPr>
      </w:pPr>
      <w:r w:rsidRPr="00D019C6">
        <w:rPr>
          <w:rFonts w:ascii="Calibri" w:eastAsia="Calibri" w:hAnsi="Calibri" w:cs="Calibri"/>
          <w:b/>
          <w:bCs/>
          <w:sz w:val="20"/>
          <w:szCs w:val="20"/>
        </w:rPr>
        <w:t>Dôkaz:</w:t>
      </w:r>
      <w:r w:rsidR="00325E4A">
        <w:rPr>
          <w:rFonts w:ascii="Calibri" w:eastAsia="Calibri" w:hAnsi="Calibri" w:cs="Calibri"/>
          <w:bCs/>
          <w:sz w:val="20"/>
          <w:szCs w:val="20"/>
        </w:rPr>
        <w:t xml:space="preserve"> </w:t>
      </w:r>
      <w:hyperlink r:id="rId24" w:history="1">
        <w:r w:rsidR="00325E4A" w:rsidRPr="00325E4A">
          <w:rPr>
            <w:rStyle w:val="Hypertextovprepojenie"/>
            <w:rFonts w:ascii="Calibri" w:eastAsia="Calibri" w:hAnsi="Calibri" w:cs="Calibri"/>
            <w:sz w:val="20"/>
            <w:szCs w:val="20"/>
          </w:rPr>
          <w:t>Študijný poriadok VŠMP ISM</w:t>
        </w:r>
      </w:hyperlink>
    </w:p>
    <w:p w14:paraId="3DA34914" w14:textId="77777777" w:rsidR="77A5C601" w:rsidRPr="00D019C6" w:rsidRDefault="00F54BD3" w:rsidP="009D7699">
      <w:pPr>
        <w:spacing w:after="0" w:line="240" w:lineRule="auto"/>
        <w:ind w:firstLine="360"/>
        <w:jc w:val="both"/>
        <w:rPr>
          <w:rFonts w:ascii="Calibri" w:eastAsia="Calibri" w:hAnsi="Calibri" w:cs="Calibri"/>
          <w:sz w:val="20"/>
          <w:szCs w:val="20"/>
        </w:rPr>
      </w:pPr>
      <w:r w:rsidRPr="00D019C6">
        <w:rPr>
          <w:rFonts w:ascii="Calibri" w:eastAsia="Calibri" w:hAnsi="Calibri" w:cs="Calibri"/>
          <w:sz w:val="20"/>
          <w:szCs w:val="20"/>
        </w:rPr>
        <w:t xml:space="preserve"> (čl. 15</w:t>
      </w:r>
      <w:r w:rsidR="77A5C601" w:rsidRPr="00D019C6">
        <w:rPr>
          <w:rFonts w:ascii="Calibri" w:eastAsia="Calibri" w:hAnsi="Calibri" w:cs="Calibri"/>
          <w:sz w:val="20"/>
          <w:szCs w:val="20"/>
        </w:rPr>
        <w:t xml:space="preserve">, </w:t>
      </w:r>
      <w:r w:rsidR="475E5D39" w:rsidRPr="00D019C6">
        <w:rPr>
          <w:rFonts w:ascii="Calibri" w:eastAsia="Calibri" w:hAnsi="Calibri" w:cs="Calibri"/>
          <w:sz w:val="20"/>
          <w:szCs w:val="20"/>
        </w:rPr>
        <w:t>ods</w:t>
      </w:r>
      <w:r w:rsidRPr="00D019C6">
        <w:rPr>
          <w:rFonts w:ascii="Calibri" w:eastAsia="Calibri" w:hAnsi="Calibri" w:cs="Calibri"/>
          <w:sz w:val="20"/>
          <w:szCs w:val="20"/>
        </w:rPr>
        <w:t>. 6, pís. a); čl. 17, ods. 4, písm. a); čl. 18, ods. 12</w:t>
      </w:r>
      <w:r w:rsidR="77A5C601" w:rsidRPr="00D019C6">
        <w:rPr>
          <w:rFonts w:ascii="Calibri" w:eastAsia="Calibri" w:hAnsi="Calibri" w:cs="Calibri"/>
          <w:sz w:val="20"/>
          <w:szCs w:val="20"/>
        </w:rPr>
        <w:t>.)</w:t>
      </w:r>
    </w:p>
    <w:p w14:paraId="3C374F6B" w14:textId="77777777" w:rsidR="4ABEB79D" w:rsidRPr="00D019C6" w:rsidRDefault="4ABEB79D" w:rsidP="009D7699">
      <w:pPr>
        <w:spacing w:after="0" w:line="240" w:lineRule="auto"/>
        <w:jc w:val="both"/>
        <w:rPr>
          <w:i/>
          <w:iCs/>
          <w:sz w:val="16"/>
          <w:szCs w:val="16"/>
        </w:rPr>
      </w:pPr>
    </w:p>
    <w:p w14:paraId="30EE9CD4" w14:textId="77777777" w:rsidR="00A17AC4" w:rsidRPr="00D019C6" w:rsidRDefault="2CED3AAD" w:rsidP="00DB0C92">
      <w:pPr>
        <w:pStyle w:val="Odsekzoznamu"/>
        <w:numPr>
          <w:ilvl w:val="0"/>
          <w:numId w:val="7"/>
        </w:numPr>
        <w:autoSpaceDE w:val="0"/>
        <w:autoSpaceDN w:val="0"/>
        <w:adjustRightInd w:val="0"/>
        <w:spacing w:after="0" w:line="240" w:lineRule="auto"/>
        <w:jc w:val="both"/>
        <w:rPr>
          <w:i/>
          <w:iCs/>
          <w:sz w:val="16"/>
          <w:szCs w:val="16"/>
        </w:rPr>
      </w:pPr>
      <w:r w:rsidRPr="00D019C6">
        <w:rPr>
          <w:i/>
          <w:iCs/>
          <w:sz w:val="16"/>
          <w:szCs w:val="16"/>
        </w:rPr>
        <w:t>Vysoká škola popíše pravidlá pre overovanie výstupov vzdelávania a</w:t>
      </w:r>
      <w:r w:rsidR="3C947520" w:rsidRPr="00D019C6">
        <w:rPr>
          <w:i/>
          <w:iCs/>
          <w:sz w:val="16"/>
          <w:szCs w:val="16"/>
        </w:rPr>
        <w:t> </w:t>
      </w:r>
      <w:r w:rsidRPr="00D019C6">
        <w:rPr>
          <w:i/>
          <w:iCs/>
          <w:sz w:val="16"/>
          <w:szCs w:val="16"/>
        </w:rPr>
        <w:t>hodnotenie</w:t>
      </w:r>
      <w:r w:rsidR="3C947520" w:rsidRPr="00D019C6">
        <w:rPr>
          <w:i/>
          <w:iCs/>
          <w:sz w:val="16"/>
          <w:szCs w:val="16"/>
        </w:rPr>
        <w:t xml:space="preserve"> študentov</w:t>
      </w:r>
      <w:r w:rsidRPr="00D019C6">
        <w:rPr>
          <w:i/>
          <w:iCs/>
          <w:sz w:val="16"/>
          <w:szCs w:val="16"/>
        </w:rPr>
        <w:t xml:space="preserve"> a možnosti opravných postupov voči tomuto hodnoteniu. </w:t>
      </w:r>
    </w:p>
    <w:p w14:paraId="4D034C81" w14:textId="75F7AF20" w:rsidR="182053F1" w:rsidRPr="00D019C6" w:rsidRDefault="182053F1" w:rsidP="009D7699">
      <w:pPr>
        <w:spacing w:after="0" w:line="240" w:lineRule="auto"/>
        <w:ind w:left="360"/>
        <w:jc w:val="both"/>
        <w:rPr>
          <w:sz w:val="20"/>
          <w:szCs w:val="20"/>
        </w:rPr>
      </w:pPr>
      <w:r w:rsidRPr="00D019C6">
        <w:rPr>
          <w:rFonts w:ascii="Calibri" w:eastAsia="Calibri" w:hAnsi="Calibri" w:cs="Calibri"/>
          <w:sz w:val="20"/>
          <w:szCs w:val="20"/>
        </w:rPr>
        <w:t>Hodnotenie študentov sa riadi usta</w:t>
      </w:r>
      <w:r w:rsidR="00C058D6" w:rsidRPr="00D019C6">
        <w:rPr>
          <w:rFonts w:ascii="Calibri" w:eastAsia="Calibri" w:hAnsi="Calibri" w:cs="Calibri"/>
          <w:sz w:val="20"/>
          <w:szCs w:val="20"/>
        </w:rPr>
        <w:t xml:space="preserve">noveniami </w:t>
      </w:r>
      <w:hyperlink r:id="rId25" w:history="1">
        <w:r w:rsidR="00325E4A" w:rsidRPr="00325E4A">
          <w:rPr>
            <w:rStyle w:val="Hypertextovprepojenie"/>
            <w:rFonts w:ascii="Calibri" w:eastAsia="Calibri" w:hAnsi="Calibri" w:cs="Calibri"/>
            <w:sz w:val="20"/>
            <w:szCs w:val="20"/>
          </w:rPr>
          <w:t>Študijn</w:t>
        </w:r>
        <w:r w:rsidR="00325E4A">
          <w:rPr>
            <w:rStyle w:val="Hypertextovprepojenie"/>
            <w:rFonts w:ascii="Calibri" w:eastAsia="Calibri" w:hAnsi="Calibri" w:cs="Calibri"/>
            <w:sz w:val="20"/>
            <w:szCs w:val="20"/>
          </w:rPr>
          <w:t>ého</w:t>
        </w:r>
        <w:r w:rsidR="00325E4A" w:rsidRPr="00325E4A">
          <w:rPr>
            <w:rStyle w:val="Hypertextovprepojenie"/>
            <w:rFonts w:ascii="Calibri" w:eastAsia="Calibri" w:hAnsi="Calibri" w:cs="Calibri"/>
            <w:sz w:val="20"/>
            <w:szCs w:val="20"/>
          </w:rPr>
          <w:t xml:space="preserve"> poriad</w:t>
        </w:r>
        <w:r w:rsidR="00325E4A">
          <w:rPr>
            <w:rStyle w:val="Hypertextovprepojenie"/>
            <w:rFonts w:ascii="Calibri" w:eastAsia="Calibri" w:hAnsi="Calibri" w:cs="Calibri"/>
            <w:sz w:val="20"/>
            <w:szCs w:val="20"/>
          </w:rPr>
          <w:t>ku</w:t>
        </w:r>
        <w:r w:rsidR="00325E4A" w:rsidRPr="00325E4A">
          <w:rPr>
            <w:rStyle w:val="Hypertextovprepojenie"/>
            <w:rFonts w:ascii="Calibri" w:eastAsia="Calibri" w:hAnsi="Calibri" w:cs="Calibri"/>
            <w:sz w:val="20"/>
            <w:szCs w:val="20"/>
          </w:rPr>
          <w:t xml:space="preserve"> VŠMP ISM</w:t>
        </w:r>
      </w:hyperlink>
      <w:r w:rsidR="00F54BD3" w:rsidRPr="00D019C6">
        <w:rPr>
          <w:rFonts w:ascii="Calibri" w:eastAsia="Calibri" w:hAnsi="Calibri" w:cs="Calibri"/>
          <w:sz w:val="20"/>
          <w:szCs w:val="20"/>
        </w:rPr>
        <w:t>, čl. 18</w:t>
      </w:r>
      <w:r w:rsidRPr="00D019C6">
        <w:rPr>
          <w:rFonts w:ascii="Calibri" w:eastAsia="Calibri" w:hAnsi="Calibri" w:cs="Calibri"/>
          <w:sz w:val="20"/>
          <w:szCs w:val="20"/>
        </w:rPr>
        <w:t xml:space="preserve"> – </w:t>
      </w:r>
      <w:r w:rsidR="00DE3D13" w:rsidRPr="00D019C6">
        <w:rPr>
          <w:rFonts w:ascii="Calibri" w:eastAsia="Calibri" w:hAnsi="Calibri" w:cs="Calibri"/>
          <w:sz w:val="20"/>
          <w:szCs w:val="20"/>
        </w:rPr>
        <w:t>(</w:t>
      </w:r>
      <w:r w:rsidR="00F54BD3" w:rsidRPr="00D019C6">
        <w:rPr>
          <w:sz w:val="20"/>
          <w:szCs w:val="20"/>
        </w:rPr>
        <w:t>Organizácia, forma kontroly a hodnotenie študijných výsledkov</w:t>
      </w:r>
      <w:r w:rsidR="00DE3D13" w:rsidRPr="00D019C6">
        <w:rPr>
          <w:sz w:val="20"/>
          <w:szCs w:val="20"/>
        </w:rPr>
        <w:t>)</w:t>
      </w:r>
      <w:r w:rsidR="00F54BD3" w:rsidRPr="00D019C6">
        <w:rPr>
          <w:sz w:val="20"/>
          <w:szCs w:val="20"/>
        </w:rPr>
        <w:t>.</w:t>
      </w:r>
      <w:r w:rsidR="009D7699" w:rsidRPr="00D019C6">
        <w:rPr>
          <w:sz w:val="20"/>
          <w:szCs w:val="20"/>
        </w:rPr>
        <w:t xml:space="preserve"> </w:t>
      </w:r>
      <w:r w:rsidRPr="00D019C6">
        <w:rPr>
          <w:rFonts w:ascii="Calibri" w:eastAsia="Calibri" w:hAnsi="Calibri" w:cs="Calibri"/>
          <w:sz w:val="20"/>
          <w:szCs w:val="20"/>
        </w:rPr>
        <w:t xml:space="preserve">Zároveň platí, že ak študent vopred požiada o skúšku v opravnom termíne pred komisiou, v odôvodnených prípadoch môže </w:t>
      </w:r>
      <w:r w:rsidR="000E5A64" w:rsidRPr="00D019C6">
        <w:rPr>
          <w:rFonts w:ascii="Calibri" w:eastAsia="Calibri" w:hAnsi="Calibri" w:cs="Calibri"/>
          <w:sz w:val="20"/>
          <w:szCs w:val="20"/>
        </w:rPr>
        <w:t>rektor</w:t>
      </w:r>
      <w:r w:rsidRPr="00D019C6">
        <w:rPr>
          <w:rFonts w:ascii="Calibri" w:eastAsia="Calibri" w:hAnsi="Calibri" w:cs="Calibri"/>
          <w:sz w:val="20"/>
          <w:szCs w:val="20"/>
        </w:rPr>
        <w:t xml:space="preserve"> povoliť takúto skúšku pred komisiou, ktorú menuje. O komisi</w:t>
      </w:r>
      <w:r w:rsidR="00314D8B" w:rsidRPr="00D019C6">
        <w:rPr>
          <w:rFonts w:ascii="Calibri" w:eastAsia="Calibri" w:hAnsi="Calibri" w:cs="Calibri"/>
          <w:sz w:val="20"/>
          <w:szCs w:val="20"/>
        </w:rPr>
        <w:t>onálnu skúšku je možné požiadať</w:t>
      </w:r>
      <w:r w:rsidR="000E5A64" w:rsidRPr="00D019C6">
        <w:rPr>
          <w:rFonts w:ascii="Calibri" w:eastAsia="Calibri" w:hAnsi="Calibri" w:cs="Calibri"/>
          <w:sz w:val="20"/>
          <w:szCs w:val="20"/>
        </w:rPr>
        <w:t xml:space="preserve"> prostredníctvom sekretariátu rektora</w:t>
      </w:r>
      <w:r w:rsidRPr="00D019C6">
        <w:rPr>
          <w:rFonts w:ascii="Calibri" w:eastAsia="Calibri" w:hAnsi="Calibri" w:cs="Calibri"/>
          <w:sz w:val="20"/>
          <w:szCs w:val="20"/>
        </w:rPr>
        <w:t xml:space="preserve"> </w:t>
      </w:r>
      <w:r w:rsidR="000E5A64" w:rsidRPr="00D019C6">
        <w:rPr>
          <w:rFonts w:ascii="Calibri" w:eastAsia="Calibri" w:hAnsi="Calibri" w:cs="Calibri"/>
          <w:sz w:val="20"/>
          <w:szCs w:val="20"/>
        </w:rPr>
        <w:t>V</w:t>
      </w:r>
      <w:r w:rsidR="00DB0C92">
        <w:rPr>
          <w:rFonts w:ascii="Calibri" w:eastAsia="Calibri" w:hAnsi="Calibri" w:cs="Calibri"/>
          <w:sz w:val="20"/>
          <w:szCs w:val="20"/>
        </w:rPr>
        <w:t>ŠTE</w:t>
      </w:r>
      <w:r w:rsidR="000E5A64" w:rsidRPr="00D019C6">
        <w:rPr>
          <w:rFonts w:ascii="Calibri" w:eastAsia="Calibri" w:hAnsi="Calibri" w:cs="Calibri"/>
          <w:sz w:val="20"/>
          <w:szCs w:val="20"/>
        </w:rPr>
        <w:t>.</w:t>
      </w:r>
      <w:r w:rsidR="00871104" w:rsidRPr="00871104">
        <w:rPr>
          <w:rFonts w:ascii="Calibri" w:eastAsia="Calibri" w:hAnsi="Calibri" w:cs="Calibri"/>
          <w:sz w:val="20"/>
          <w:szCs w:val="20"/>
        </w:rPr>
        <w:t xml:space="preserve"> Tento postup sa použije aj v prípade, </w:t>
      </w:r>
      <w:r w:rsidR="00871104">
        <w:rPr>
          <w:rFonts w:ascii="Calibri" w:eastAsia="Calibri" w:hAnsi="Calibri" w:cs="Calibri"/>
          <w:sz w:val="20"/>
          <w:szCs w:val="20"/>
        </w:rPr>
        <w:t>ž</w:t>
      </w:r>
      <w:r w:rsidR="00871104" w:rsidRPr="00871104">
        <w:rPr>
          <w:rFonts w:ascii="Calibri" w:eastAsia="Calibri" w:hAnsi="Calibri" w:cs="Calibri"/>
          <w:sz w:val="20"/>
          <w:szCs w:val="20"/>
        </w:rPr>
        <w:t>e študent má pochybnosti o nezaujatom hodnotení zo strany skúšajúceho</w:t>
      </w:r>
      <w:r w:rsidR="00DB0C92">
        <w:rPr>
          <w:rFonts w:ascii="Calibri" w:eastAsia="Calibri" w:hAnsi="Calibri" w:cs="Calibri"/>
          <w:sz w:val="20"/>
          <w:szCs w:val="20"/>
        </w:rPr>
        <w:t>, čo stanovuje ods. 10 vyššie uvedeného článku 18</w:t>
      </w:r>
      <w:r w:rsidR="00871104" w:rsidRPr="00871104">
        <w:rPr>
          <w:rFonts w:ascii="Calibri" w:eastAsia="Calibri" w:hAnsi="Calibri" w:cs="Calibri"/>
          <w:sz w:val="20"/>
          <w:szCs w:val="20"/>
        </w:rPr>
        <w:t>.</w:t>
      </w:r>
    </w:p>
    <w:p w14:paraId="129AC263" w14:textId="77777777" w:rsidR="00B15980" w:rsidRPr="00D019C6" w:rsidRDefault="00B15980" w:rsidP="009D7699">
      <w:pPr>
        <w:spacing w:after="0" w:line="240" w:lineRule="auto"/>
        <w:jc w:val="both"/>
        <w:rPr>
          <w:rFonts w:ascii="Calibri" w:eastAsia="Calibri" w:hAnsi="Calibri" w:cs="Calibri"/>
          <w:sz w:val="20"/>
          <w:szCs w:val="20"/>
        </w:rPr>
      </w:pPr>
    </w:p>
    <w:p w14:paraId="56201B6B" w14:textId="1D1681C9" w:rsidR="182053F1" w:rsidRPr="00D019C6" w:rsidRDefault="182053F1" w:rsidP="009D7699">
      <w:pPr>
        <w:spacing w:after="0" w:line="240" w:lineRule="auto"/>
        <w:ind w:left="360"/>
        <w:jc w:val="both"/>
        <w:rPr>
          <w:sz w:val="20"/>
          <w:szCs w:val="20"/>
        </w:rPr>
      </w:pPr>
      <w:r w:rsidRPr="00D019C6">
        <w:rPr>
          <w:rFonts w:ascii="Calibri" w:eastAsia="Calibri" w:hAnsi="Calibri" w:cs="Calibri"/>
          <w:b/>
          <w:bCs/>
          <w:sz w:val="20"/>
          <w:szCs w:val="20"/>
        </w:rPr>
        <w:t>Dôkaz:</w:t>
      </w:r>
      <w:r w:rsidR="00325E4A">
        <w:rPr>
          <w:rFonts w:ascii="Calibri" w:eastAsia="Calibri" w:hAnsi="Calibri" w:cs="Calibri"/>
          <w:bCs/>
          <w:sz w:val="20"/>
          <w:szCs w:val="20"/>
        </w:rPr>
        <w:t xml:space="preserve"> </w:t>
      </w:r>
      <w:hyperlink r:id="rId26" w:history="1">
        <w:r w:rsidR="00325E4A" w:rsidRPr="00325E4A">
          <w:rPr>
            <w:rStyle w:val="Hypertextovprepojenie"/>
            <w:rFonts w:ascii="Calibri" w:eastAsia="Calibri" w:hAnsi="Calibri" w:cs="Calibri"/>
            <w:sz w:val="20"/>
            <w:szCs w:val="20"/>
          </w:rPr>
          <w:t>Študijný poriadok VŠMP ISM</w:t>
        </w:r>
      </w:hyperlink>
      <w:r w:rsidR="00871104">
        <w:rPr>
          <w:rFonts w:ascii="Calibri" w:eastAsia="Calibri" w:hAnsi="Calibri" w:cs="Calibri"/>
          <w:sz w:val="20"/>
          <w:szCs w:val="20"/>
        </w:rPr>
        <w:t xml:space="preserve"> (</w:t>
      </w:r>
      <w:r w:rsidR="00871104" w:rsidRPr="00D019C6">
        <w:rPr>
          <w:rFonts w:ascii="Calibri" w:eastAsia="Calibri" w:hAnsi="Calibri" w:cs="Calibri"/>
          <w:sz w:val="20"/>
          <w:szCs w:val="20"/>
        </w:rPr>
        <w:t>čl. 18</w:t>
      </w:r>
      <w:r w:rsidR="00871104">
        <w:rPr>
          <w:rFonts w:ascii="Calibri" w:eastAsia="Calibri" w:hAnsi="Calibri" w:cs="Calibri"/>
          <w:sz w:val="20"/>
          <w:szCs w:val="20"/>
        </w:rPr>
        <w:t>, ods. 9-10)</w:t>
      </w:r>
    </w:p>
    <w:p w14:paraId="28C8AE57" w14:textId="77777777" w:rsidR="4ABEB79D" w:rsidRPr="00D019C6" w:rsidRDefault="4ABEB79D" w:rsidP="009D7699">
      <w:pPr>
        <w:spacing w:after="0" w:line="240" w:lineRule="auto"/>
        <w:jc w:val="both"/>
        <w:rPr>
          <w:i/>
          <w:iCs/>
          <w:sz w:val="16"/>
          <w:szCs w:val="16"/>
        </w:rPr>
      </w:pPr>
    </w:p>
    <w:p w14:paraId="35D50A9C" w14:textId="77777777" w:rsidR="007E30C7" w:rsidRPr="00D019C6" w:rsidRDefault="3D431DC5" w:rsidP="00266472">
      <w:pPr>
        <w:pStyle w:val="Odsekzoznamu"/>
        <w:numPr>
          <w:ilvl w:val="0"/>
          <w:numId w:val="7"/>
        </w:numPr>
        <w:autoSpaceDE w:val="0"/>
        <w:autoSpaceDN w:val="0"/>
        <w:adjustRightInd w:val="0"/>
        <w:spacing w:after="0" w:line="240" w:lineRule="auto"/>
        <w:jc w:val="both"/>
        <w:rPr>
          <w:i/>
          <w:iCs/>
          <w:sz w:val="16"/>
          <w:szCs w:val="16"/>
        </w:rPr>
      </w:pPr>
      <w:r w:rsidRPr="00D019C6">
        <w:rPr>
          <w:i/>
          <w:iCs/>
          <w:sz w:val="16"/>
          <w:szCs w:val="16"/>
        </w:rPr>
        <w:t xml:space="preserve">Podmienky uznávania štúdia, alebo časti štúdia. </w:t>
      </w:r>
    </w:p>
    <w:p w14:paraId="4904D5B1" w14:textId="77777777" w:rsidR="007E30C7" w:rsidRPr="00D019C6" w:rsidRDefault="2073681C" w:rsidP="009D7699">
      <w:pPr>
        <w:autoSpaceDE w:val="0"/>
        <w:autoSpaceDN w:val="0"/>
        <w:adjustRightInd w:val="0"/>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 xml:space="preserve">Podmienky uznávania štúdia alebo časti štúdia sa riadia ustanoveniami študijného poriadku </w:t>
      </w:r>
      <w:r w:rsidR="000A50A8" w:rsidRPr="00D019C6">
        <w:rPr>
          <w:rFonts w:ascii="Calibri" w:eastAsia="Calibri" w:hAnsi="Calibri" w:cs="Calibri"/>
          <w:sz w:val="20"/>
          <w:szCs w:val="20"/>
        </w:rPr>
        <w:t>VŠMP</w:t>
      </w:r>
      <w:r w:rsidR="00314D8B" w:rsidRPr="00D019C6">
        <w:rPr>
          <w:rFonts w:ascii="Calibri" w:eastAsia="Calibri" w:hAnsi="Calibri" w:cs="Calibri"/>
          <w:sz w:val="20"/>
          <w:szCs w:val="20"/>
        </w:rPr>
        <w:t xml:space="preserve"> ISM</w:t>
      </w:r>
      <w:r w:rsidR="000A50A8" w:rsidRPr="00D019C6">
        <w:rPr>
          <w:rFonts w:ascii="Calibri" w:eastAsia="Calibri" w:hAnsi="Calibri" w:cs="Calibri"/>
          <w:sz w:val="20"/>
          <w:szCs w:val="20"/>
        </w:rPr>
        <w:t>, čl. 15</w:t>
      </w:r>
      <w:r w:rsidRPr="00D019C6">
        <w:rPr>
          <w:rFonts w:ascii="Calibri" w:eastAsia="Calibri" w:hAnsi="Calibri" w:cs="Calibri"/>
          <w:sz w:val="20"/>
          <w:szCs w:val="20"/>
        </w:rPr>
        <w:t xml:space="preserve"> – </w:t>
      </w:r>
      <w:r w:rsidR="000A50A8" w:rsidRPr="00D019C6">
        <w:rPr>
          <w:rFonts w:ascii="Calibri" w:eastAsia="Calibri" w:hAnsi="Calibri" w:cs="Calibri"/>
          <w:sz w:val="20"/>
          <w:szCs w:val="20"/>
        </w:rPr>
        <w:t>Kredity, ich zhromažďovanie a prenos a čl. 16 - Akademická mobilita</w:t>
      </w:r>
      <w:r w:rsidRPr="00D019C6">
        <w:rPr>
          <w:rFonts w:ascii="Calibri" w:eastAsia="Calibri" w:hAnsi="Calibri" w:cs="Calibri"/>
          <w:sz w:val="20"/>
          <w:szCs w:val="20"/>
        </w:rPr>
        <w:t>.</w:t>
      </w:r>
    </w:p>
    <w:p w14:paraId="5986CB07" w14:textId="49051BB5" w:rsidR="007E30C7" w:rsidRPr="00D019C6" w:rsidRDefault="2073681C" w:rsidP="009D7699">
      <w:pPr>
        <w:autoSpaceDE w:val="0"/>
        <w:autoSpaceDN w:val="0"/>
        <w:adjustRightInd w:val="0"/>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 xml:space="preserve">Ak ide o časť realizácie štúdia v zahraničí (v rámci študentskej mobility), na </w:t>
      </w:r>
      <w:r w:rsidR="000A50A8" w:rsidRPr="00D019C6">
        <w:rPr>
          <w:rFonts w:ascii="Calibri" w:eastAsia="Calibri" w:hAnsi="Calibri" w:cs="Calibri"/>
          <w:sz w:val="20"/>
          <w:szCs w:val="20"/>
        </w:rPr>
        <w:t xml:space="preserve">Vysokej škole </w:t>
      </w:r>
      <w:r w:rsidR="00DB0C92">
        <w:rPr>
          <w:rFonts w:ascii="Calibri" w:eastAsia="Calibri" w:hAnsi="Calibri" w:cs="Calibri"/>
          <w:sz w:val="20"/>
          <w:szCs w:val="20"/>
        </w:rPr>
        <w:t>technickej a ekonomickej</w:t>
      </w:r>
      <w:r w:rsidRPr="00D019C6">
        <w:rPr>
          <w:rFonts w:ascii="Calibri" w:eastAsia="Calibri" w:hAnsi="Calibri" w:cs="Calibri"/>
          <w:sz w:val="20"/>
          <w:szCs w:val="20"/>
        </w:rPr>
        <w:t xml:space="preserve"> v Prešove je garantované plné uznanie výsledkov vzdelávania získaných v prijímajúcej inštitúcii v súlade s „Learning Agreement“, ktorý študent odovzdáva pred odchodom na mobilitu. Ak študent absolvoval časť štúdia na vysokej škole, ktorá nemá implementovaný kompatibilný kreditový systém, uznanie kreditov posúdi garant študijného programu a kredity </w:t>
      </w:r>
      <w:r w:rsidR="000A50A8" w:rsidRPr="00D019C6">
        <w:rPr>
          <w:rFonts w:ascii="Calibri" w:eastAsia="Calibri" w:hAnsi="Calibri" w:cs="Calibri"/>
          <w:sz w:val="20"/>
          <w:szCs w:val="20"/>
        </w:rPr>
        <w:t>uzná vedúci príslušnej katedry</w:t>
      </w:r>
      <w:r w:rsidRPr="00D019C6">
        <w:rPr>
          <w:rFonts w:ascii="Calibri" w:eastAsia="Calibri" w:hAnsi="Calibri" w:cs="Calibri"/>
          <w:sz w:val="20"/>
          <w:szCs w:val="20"/>
        </w:rPr>
        <w:t xml:space="preserve">. To všetko sa deje v súlade so študijným poriadkom (čl. 15, </w:t>
      </w:r>
      <w:r w:rsidR="4DF53E79" w:rsidRPr="00D019C6">
        <w:rPr>
          <w:rFonts w:ascii="Calibri" w:eastAsia="Calibri" w:hAnsi="Calibri" w:cs="Calibri"/>
          <w:sz w:val="20"/>
          <w:szCs w:val="20"/>
        </w:rPr>
        <w:t xml:space="preserve">ods. </w:t>
      </w:r>
      <w:r w:rsidR="000A50A8" w:rsidRPr="00D019C6">
        <w:rPr>
          <w:rFonts w:ascii="Calibri" w:eastAsia="Calibri" w:hAnsi="Calibri" w:cs="Calibri"/>
          <w:sz w:val="20"/>
          <w:szCs w:val="20"/>
        </w:rPr>
        <w:t>7</w:t>
      </w:r>
      <w:r w:rsidR="417BF8F7" w:rsidRPr="00D019C6">
        <w:rPr>
          <w:rFonts w:ascii="Calibri" w:eastAsia="Calibri" w:hAnsi="Calibri" w:cs="Calibri"/>
          <w:sz w:val="20"/>
          <w:szCs w:val="20"/>
        </w:rPr>
        <w:t>-</w:t>
      </w:r>
      <w:r w:rsidR="000A50A8" w:rsidRPr="00D019C6">
        <w:rPr>
          <w:rFonts w:ascii="Calibri" w:eastAsia="Calibri" w:hAnsi="Calibri" w:cs="Calibri"/>
          <w:sz w:val="20"/>
          <w:szCs w:val="20"/>
        </w:rPr>
        <w:t>8</w:t>
      </w:r>
      <w:r w:rsidRPr="00D019C6">
        <w:rPr>
          <w:rFonts w:ascii="Calibri" w:eastAsia="Calibri" w:hAnsi="Calibri" w:cs="Calibri"/>
          <w:sz w:val="20"/>
          <w:szCs w:val="20"/>
        </w:rPr>
        <w:t xml:space="preserve">). </w:t>
      </w:r>
    </w:p>
    <w:p w14:paraId="2327C2AE" w14:textId="77777777" w:rsidR="00314D8B" w:rsidRPr="00D019C6" w:rsidRDefault="00314D8B" w:rsidP="009D7699">
      <w:pPr>
        <w:autoSpaceDE w:val="0"/>
        <w:autoSpaceDN w:val="0"/>
        <w:adjustRightInd w:val="0"/>
        <w:spacing w:after="0" w:line="240" w:lineRule="auto"/>
        <w:jc w:val="both"/>
        <w:rPr>
          <w:rFonts w:ascii="Calibri" w:eastAsia="Calibri" w:hAnsi="Calibri" w:cs="Calibri"/>
          <w:b/>
          <w:bCs/>
          <w:sz w:val="20"/>
          <w:szCs w:val="20"/>
        </w:rPr>
      </w:pPr>
    </w:p>
    <w:p w14:paraId="47645FB5" w14:textId="4477C0ED" w:rsidR="007E30C7" w:rsidRPr="00D019C6" w:rsidRDefault="2073681C" w:rsidP="009D7699">
      <w:pPr>
        <w:autoSpaceDE w:val="0"/>
        <w:autoSpaceDN w:val="0"/>
        <w:adjustRightInd w:val="0"/>
        <w:spacing w:after="0" w:line="240" w:lineRule="auto"/>
        <w:ind w:left="360"/>
        <w:jc w:val="both"/>
        <w:rPr>
          <w:sz w:val="20"/>
          <w:szCs w:val="20"/>
        </w:rPr>
      </w:pPr>
      <w:r w:rsidRPr="00D019C6">
        <w:rPr>
          <w:rFonts w:ascii="Calibri" w:eastAsia="Calibri" w:hAnsi="Calibri" w:cs="Calibri"/>
          <w:b/>
          <w:bCs/>
          <w:sz w:val="20"/>
          <w:szCs w:val="20"/>
        </w:rPr>
        <w:t>Dôkaz:</w:t>
      </w:r>
      <w:r w:rsidR="00871104">
        <w:rPr>
          <w:rFonts w:ascii="Calibri" w:eastAsia="Calibri" w:hAnsi="Calibri" w:cs="Calibri"/>
          <w:bCs/>
          <w:sz w:val="20"/>
          <w:szCs w:val="20"/>
        </w:rPr>
        <w:t xml:space="preserve"> </w:t>
      </w:r>
      <w:hyperlink r:id="rId27" w:history="1">
        <w:r w:rsidR="00871104" w:rsidRPr="00325E4A">
          <w:rPr>
            <w:rStyle w:val="Hypertextovprepojenie"/>
            <w:rFonts w:ascii="Calibri" w:eastAsia="Calibri" w:hAnsi="Calibri" w:cs="Calibri"/>
            <w:sz w:val="20"/>
            <w:szCs w:val="20"/>
          </w:rPr>
          <w:t>Študijný poriadok VŠMP ISM</w:t>
        </w:r>
      </w:hyperlink>
      <w:r w:rsidR="00871104">
        <w:rPr>
          <w:rFonts w:ascii="Calibri" w:eastAsia="Calibri" w:hAnsi="Calibri" w:cs="Calibri"/>
          <w:sz w:val="20"/>
          <w:szCs w:val="20"/>
        </w:rPr>
        <w:t xml:space="preserve"> (čl. 15)</w:t>
      </w:r>
    </w:p>
    <w:p w14:paraId="70B87C11" w14:textId="77777777" w:rsidR="00B15980" w:rsidRPr="00D019C6" w:rsidRDefault="00B15980" w:rsidP="009D7699">
      <w:pPr>
        <w:pStyle w:val="Odsekzoznamu"/>
        <w:autoSpaceDE w:val="0"/>
        <w:autoSpaceDN w:val="0"/>
        <w:adjustRightInd w:val="0"/>
        <w:spacing w:after="0" w:line="240" w:lineRule="auto"/>
        <w:ind w:left="360"/>
        <w:jc w:val="both"/>
        <w:rPr>
          <w:rFonts w:eastAsiaTheme="minorEastAsia"/>
          <w:i/>
          <w:iCs/>
          <w:sz w:val="16"/>
          <w:szCs w:val="16"/>
        </w:rPr>
      </w:pPr>
    </w:p>
    <w:p w14:paraId="707C85CB" w14:textId="77777777" w:rsidR="007E30C7" w:rsidRPr="00D019C6" w:rsidRDefault="6062579A" w:rsidP="00266472">
      <w:pPr>
        <w:pStyle w:val="Odsekzoznamu"/>
        <w:numPr>
          <w:ilvl w:val="0"/>
          <w:numId w:val="7"/>
        </w:numPr>
        <w:autoSpaceDE w:val="0"/>
        <w:autoSpaceDN w:val="0"/>
        <w:adjustRightInd w:val="0"/>
        <w:spacing w:after="0" w:line="240" w:lineRule="auto"/>
        <w:jc w:val="both"/>
        <w:rPr>
          <w:rFonts w:eastAsiaTheme="minorEastAsia"/>
          <w:i/>
          <w:iCs/>
          <w:sz w:val="16"/>
          <w:szCs w:val="16"/>
        </w:rPr>
      </w:pPr>
      <w:r w:rsidRPr="00D019C6">
        <w:rPr>
          <w:i/>
          <w:iCs/>
          <w:sz w:val="16"/>
          <w:szCs w:val="16"/>
        </w:rPr>
        <w:t xml:space="preserve"> </w:t>
      </w:r>
      <w:r w:rsidR="2CED3AAD" w:rsidRPr="00D019C6">
        <w:rPr>
          <w:i/>
          <w:iCs/>
          <w:sz w:val="16"/>
          <w:szCs w:val="16"/>
        </w:rPr>
        <w:t>Vysoká škola uvedie t</w:t>
      </w:r>
      <w:r w:rsidR="55CB067C" w:rsidRPr="00D019C6">
        <w:rPr>
          <w:i/>
          <w:iCs/>
          <w:sz w:val="16"/>
          <w:szCs w:val="16"/>
        </w:rPr>
        <w:t xml:space="preserve">émy </w:t>
      </w:r>
      <w:r w:rsidR="100143A5" w:rsidRPr="00D019C6">
        <w:rPr>
          <w:i/>
          <w:iCs/>
          <w:sz w:val="16"/>
          <w:szCs w:val="16"/>
        </w:rPr>
        <w:t>záverečných prác študijného programu (alebo odkaz na zoznam)</w:t>
      </w:r>
      <w:r w:rsidR="7D948CF3" w:rsidRPr="00D019C6">
        <w:rPr>
          <w:i/>
          <w:iCs/>
          <w:sz w:val="16"/>
          <w:szCs w:val="16"/>
        </w:rPr>
        <w:t xml:space="preserve">. </w:t>
      </w:r>
    </w:p>
    <w:p w14:paraId="7425B30E" w14:textId="77777777" w:rsidR="309004BA" w:rsidRPr="00D019C6" w:rsidRDefault="6EBB1C53"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 xml:space="preserve">Témy záverečných prác študijného </w:t>
      </w:r>
      <w:r w:rsidRPr="00D019C6">
        <w:rPr>
          <w:rFonts w:eastAsiaTheme="minorEastAsia"/>
          <w:sz w:val="20"/>
          <w:szCs w:val="20"/>
        </w:rPr>
        <w:t>odboru Filozofia so špeci</w:t>
      </w:r>
      <w:r w:rsidR="006A1313" w:rsidRPr="00D019C6">
        <w:rPr>
          <w:rFonts w:eastAsiaTheme="minorEastAsia"/>
          <w:sz w:val="20"/>
          <w:szCs w:val="20"/>
        </w:rPr>
        <w:t>alizáciou študijného programu</w:t>
      </w:r>
      <w:r w:rsidR="000E5A64" w:rsidRPr="00D019C6">
        <w:rPr>
          <w:rFonts w:eastAsiaTheme="minorEastAsia"/>
          <w:sz w:val="20"/>
          <w:szCs w:val="20"/>
        </w:rPr>
        <w:t xml:space="preserve"> Hospodárska a podnikateľská e</w:t>
      </w:r>
      <w:r w:rsidRPr="00D019C6">
        <w:rPr>
          <w:rFonts w:eastAsiaTheme="minorEastAsia"/>
          <w:sz w:val="20"/>
          <w:szCs w:val="20"/>
        </w:rPr>
        <w:t>tika</w:t>
      </w:r>
      <w:r w:rsidR="000A50A8" w:rsidRPr="00D019C6">
        <w:rPr>
          <w:rFonts w:ascii="Calibri" w:eastAsia="Calibri" w:hAnsi="Calibri" w:cs="Calibri"/>
          <w:sz w:val="20"/>
          <w:szCs w:val="20"/>
        </w:rPr>
        <w:t xml:space="preserve"> s</w:t>
      </w:r>
      <w:r w:rsidR="004321C4" w:rsidRPr="00D019C6">
        <w:rPr>
          <w:rFonts w:ascii="Calibri" w:eastAsia="Calibri" w:hAnsi="Calibri" w:cs="Calibri"/>
          <w:sz w:val="20"/>
          <w:szCs w:val="20"/>
        </w:rPr>
        <w:t>a</w:t>
      </w:r>
      <w:r w:rsidR="000A50A8" w:rsidRPr="00D019C6">
        <w:rPr>
          <w:rFonts w:ascii="Calibri" w:eastAsia="Calibri" w:hAnsi="Calibri" w:cs="Calibri"/>
          <w:sz w:val="20"/>
          <w:szCs w:val="20"/>
        </w:rPr>
        <w:t xml:space="preserve"> pravidelne aktualizujú</w:t>
      </w:r>
      <w:r w:rsidRPr="00D019C6">
        <w:rPr>
          <w:rFonts w:ascii="Calibri" w:eastAsia="Calibri" w:hAnsi="Calibri" w:cs="Calibri"/>
          <w:sz w:val="20"/>
          <w:szCs w:val="20"/>
        </w:rPr>
        <w:t xml:space="preserve"> a z</w:t>
      </w:r>
      <w:r w:rsidR="000A50A8" w:rsidRPr="00D019C6">
        <w:rPr>
          <w:rFonts w:ascii="Calibri" w:eastAsia="Calibri" w:hAnsi="Calibri" w:cs="Calibri"/>
          <w:sz w:val="20"/>
          <w:szCs w:val="20"/>
        </w:rPr>
        <w:t>verejňujú</w:t>
      </w:r>
      <w:r w:rsidR="000E5A64" w:rsidRPr="00D019C6">
        <w:rPr>
          <w:rFonts w:ascii="Calibri" w:eastAsia="Calibri" w:hAnsi="Calibri" w:cs="Calibri"/>
          <w:sz w:val="20"/>
          <w:szCs w:val="20"/>
        </w:rPr>
        <w:t xml:space="preserve"> v Akademi</w:t>
      </w:r>
      <w:r w:rsidR="000A50A8" w:rsidRPr="00D019C6">
        <w:rPr>
          <w:rFonts w:ascii="Calibri" w:eastAsia="Calibri" w:hAnsi="Calibri" w:cs="Calibri"/>
          <w:sz w:val="20"/>
          <w:szCs w:val="20"/>
        </w:rPr>
        <w:t>c</w:t>
      </w:r>
      <w:r w:rsidR="000E5A64" w:rsidRPr="00D019C6">
        <w:rPr>
          <w:rFonts w:ascii="Calibri" w:eastAsia="Calibri" w:hAnsi="Calibri" w:cs="Calibri"/>
          <w:sz w:val="20"/>
          <w:szCs w:val="20"/>
        </w:rPr>
        <w:t>kom informačno</w:t>
      </w:r>
      <w:r w:rsidR="000A50A8" w:rsidRPr="00D019C6">
        <w:rPr>
          <w:rFonts w:ascii="Calibri" w:eastAsia="Calibri" w:hAnsi="Calibri" w:cs="Calibri"/>
          <w:sz w:val="20"/>
          <w:szCs w:val="20"/>
        </w:rPr>
        <w:t>m</w:t>
      </w:r>
      <w:r w:rsidR="000E5A64" w:rsidRPr="00D019C6">
        <w:rPr>
          <w:rFonts w:ascii="Calibri" w:eastAsia="Calibri" w:hAnsi="Calibri" w:cs="Calibri"/>
          <w:sz w:val="20"/>
          <w:szCs w:val="20"/>
        </w:rPr>
        <w:t xml:space="preserve"> systéme (Ais)</w:t>
      </w:r>
      <w:r w:rsidR="00F23036" w:rsidRPr="00D019C6">
        <w:rPr>
          <w:rFonts w:ascii="Calibri" w:eastAsia="Calibri" w:hAnsi="Calibri" w:cs="Calibri"/>
          <w:sz w:val="20"/>
          <w:szCs w:val="20"/>
        </w:rPr>
        <w:t>.</w:t>
      </w:r>
    </w:p>
    <w:p w14:paraId="65531918" w14:textId="77777777" w:rsidR="009D7699" w:rsidRPr="00D019C6" w:rsidRDefault="009D7699" w:rsidP="009D7699">
      <w:pPr>
        <w:spacing w:after="0" w:line="240" w:lineRule="auto"/>
        <w:ind w:left="360"/>
        <w:jc w:val="both"/>
        <w:rPr>
          <w:sz w:val="20"/>
          <w:szCs w:val="20"/>
        </w:rPr>
      </w:pPr>
    </w:p>
    <w:p w14:paraId="3FF6950C" w14:textId="77777777" w:rsidR="00A4496E" w:rsidRPr="00D019C6" w:rsidRDefault="2CED3AAD" w:rsidP="00266472">
      <w:pPr>
        <w:pStyle w:val="Odsekzoznamu"/>
        <w:numPr>
          <w:ilvl w:val="0"/>
          <w:numId w:val="7"/>
        </w:numPr>
        <w:autoSpaceDE w:val="0"/>
        <w:autoSpaceDN w:val="0"/>
        <w:adjustRightInd w:val="0"/>
        <w:spacing w:after="0" w:line="240" w:lineRule="auto"/>
        <w:jc w:val="both"/>
        <w:rPr>
          <w:i/>
          <w:iCs/>
          <w:sz w:val="16"/>
          <w:szCs w:val="16"/>
        </w:rPr>
      </w:pPr>
      <w:r w:rsidRPr="00D019C6">
        <w:rPr>
          <w:i/>
          <w:iCs/>
          <w:sz w:val="16"/>
          <w:szCs w:val="16"/>
        </w:rPr>
        <w:t>Vysoká škola popíše alebo sa odkáže na</w:t>
      </w:r>
      <w:r w:rsidR="17B1F284" w:rsidRPr="00D019C6">
        <w:rPr>
          <w:i/>
          <w:iCs/>
          <w:sz w:val="16"/>
          <w:szCs w:val="16"/>
        </w:rPr>
        <w:t>:</w:t>
      </w:r>
    </w:p>
    <w:p w14:paraId="71C0B357" w14:textId="77777777" w:rsidR="00A17AC4" w:rsidRPr="00D019C6" w:rsidRDefault="00A17AC4" w:rsidP="00266472">
      <w:pPr>
        <w:pStyle w:val="Odsekzoznamu"/>
        <w:numPr>
          <w:ilvl w:val="0"/>
          <w:numId w:val="12"/>
        </w:numPr>
        <w:spacing w:after="0" w:line="240" w:lineRule="auto"/>
        <w:jc w:val="both"/>
        <w:rPr>
          <w:i/>
          <w:iCs/>
          <w:sz w:val="16"/>
          <w:szCs w:val="16"/>
        </w:rPr>
      </w:pPr>
      <w:r w:rsidRPr="00D019C6">
        <w:rPr>
          <w:i/>
          <w:iCs/>
          <w:sz w:val="16"/>
          <w:szCs w:val="16"/>
        </w:rPr>
        <w:t>pravidl</w:t>
      </w:r>
      <w:r w:rsidR="003E67EF" w:rsidRPr="00D019C6">
        <w:rPr>
          <w:i/>
          <w:iCs/>
          <w:sz w:val="16"/>
          <w:szCs w:val="16"/>
        </w:rPr>
        <w:t>á</w:t>
      </w:r>
      <w:r w:rsidRPr="00D019C6">
        <w:rPr>
          <w:i/>
          <w:iCs/>
          <w:sz w:val="16"/>
          <w:szCs w:val="16"/>
        </w:rPr>
        <w:t xml:space="preserve"> pri zadávaní, spracovaní, oponovaní, obhajobe a hodnotení záverečných prác v študijnom programe</w:t>
      </w:r>
    </w:p>
    <w:p w14:paraId="08AD0379" w14:textId="177F14C8" w:rsidR="0018054F" w:rsidRPr="00D019C6" w:rsidRDefault="2FCA557B"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V rámci študijn</w:t>
      </w:r>
      <w:r w:rsidR="2B0092A3" w:rsidRPr="00D019C6">
        <w:rPr>
          <w:rFonts w:ascii="Calibri" w:eastAsia="Calibri" w:hAnsi="Calibri" w:cs="Calibri"/>
          <w:sz w:val="20"/>
          <w:szCs w:val="20"/>
        </w:rPr>
        <w:t>é</w:t>
      </w:r>
      <w:r w:rsidRPr="00D019C6">
        <w:rPr>
          <w:rFonts w:ascii="Calibri" w:eastAsia="Calibri" w:hAnsi="Calibri" w:cs="Calibri"/>
          <w:sz w:val="20"/>
          <w:szCs w:val="20"/>
        </w:rPr>
        <w:t xml:space="preserve">ho programu, témy záverečných prác vypisuje vedecko-pedagogické pracovisko po dohode s garantom študijného programu a vedúcimi záverečných prác. Zoznam odporúčaných tém záverečných prác zverejňujú vedecko-pedagogické pracoviská pre študentov zaradených </w:t>
      </w:r>
      <w:r w:rsidR="0018054F" w:rsidRPr="00D019C6">
        <w:rPr>
          <w:rFonts w:ascii="Calibri" w:eastAsia="Calibri" w:hAnsi="Calibri" w:cs="Calibri"/>
          <w:sz w:val="20"/>
          <w:szCs w:val="20"/>
        </w:rPr>
        <w:t xml:space="preserve">v druhom roku </w:t>
      </w:r>
      <w:r w:rsidRPr="00D019C6">
        <w:rPr>
          <w:rFonts w:ascii="Calibri" w:eastAsia="Calibri" w:hAnsi="Calibri" w:cs="Calibri"/>
          <w:sz w:val="20"/>
          <w:szCs w:val="20"/>
        </w:rPr>
        <w:t xml:space="preserve">ŠP </w:t>
      </w:r>
      <w:r w:rsidR="757E168F" w:rsidRPr="00D019C6">
        <w:rPr>
          <w:rFonts w:ascii="Calibri" w:eastAsia="Calibri" w:hAnsi="Calibri" w:cs="Calibri"/>
          <w:sz w:val="20"/>
          <w:szCs w:val="20"/>
        </w:rPr>
        <w:t>(pre bakalársky stupeň)</w:t>
      </w:r>
      <w:r w:rsidR="0018054F" w:rsidRPr="00D019C6">
        <w:rPr>
          <w:rFonts w:ascii="Calibri" w:eastAsia="Calibri" w:hAnsi="Calibri" w:cs="Calibri"/>
          <w:sz w:val="20"/>
          <w:szCs w:val="20"/>
        </w:rPr>
        <w:t xml:space="preserve"> do 30. októbra daného akademického roka v </w:t>
      </w:r>
      <w:r w:rsidRPr="00D019C6">
        <w:rPr>
          <w:rFonts w:ascii="Calibri" w:eastAsia="Calibri" w:hAnsi="Calibri" w:cs="Calibri"/>
          <w:sz w:val="20"/>
          <w:szCs w:val="20"/>
        </w:rPr>
        <w:t>AIS a do 31.1. daného ak</w:t>
      </w:r>
      <w:r w:rsidR="0018054F" w:rsidRPr="00D019C6">
        <w:rPr>
          <w:rFonts w:ascii="Calibri" w:eastAsia="Calibri" w:hAnsi="Calibri" w:cs="Calibri"/>
          <w:sz w:val="20"/>
          <w:szCs w:val="20"/>
        </w:rPr>
        <w:t xml:space="preserve">ademického roka ju zaevidujú v </w:t>
      </w:r>
      <w:r w:rsidR="004321C4" w:rsidRPr="00D019C6">
        <w:rPr>
          <w:rFonts w:ascii="Calibri" w:eastAsia="Calibri" w:hAnsi="Calibri" w:cs="Calibri"/>
          <w:sz w:val="20"/>
          <w:szCs w:val="20"/>
        </w:rPr>
        <w:t>Ais</w:t>
      </w:r>
      <w:r w:rsidRPr="00D019C6">
        <w:rPr>
          <w:rFonts w:ascii="Calibri" w:eastAsia="Calibri" w:hAnsi="Calibri" w:cs="Calibri"/>
          <w:sz w:val="20"/>
          <w:szCs w:val="20"/>
        </w:rPr>
        <w:t>.</w:t>
      </w:r>
      <w:r w:rsidR="4178B29F" w:rsidRPr="00D019C6">
        <w:rPr>
          <w:rFonts w:ascii="Calibri" w:eastAsia="Calibri" w:hAnsi="Calibri" w:cs="Calibri"/>
          <w:sz w:val="20"/>
          <w:szCs w:val="20"/>
        </w:rPr>
        <w:t xml:space="preserve"> Témy záverečných prác s</w:t>
      </w:r>
      <w:r w:rsidR="0018054F" w:rsidRPr="00D019C6">
        <w:rPr>
          <w:rFonts w:ascii="Calibri" w:eastAsia="Calibri" w:hAnsi="Calibri" w:cs="Calibri"/>
          <w:sz w:val="20"/>
          <w:szCs w:val="20"/>
        </w:rPr>
        <w:t xml:space="preserve">ú zverejnené v systéme </w:t>
      </w:r>
      <w:r w:rsidR="4178B29F" w:rsidRPr="00D019C6">
        <w:rPr>
          <w:rFonts w:ascii="Calibri" w:eastAsia="Calibri" w:hAnsi="Calibri" w:cs="Calibri"/>
          <w:sz w:val="20"/>
          <w:szCs w:val="20"/>
        </w:rPr>
        <w:t>A</w:t>
      </w:r>
      <w:r w:rsidR="006A1313" w:rsidRPr="00D019C6">
        <w:rPr>
          <w:rFonts w:ascii="Calibri" w:eastAsia="Calibri" w:hAnsi="Calibri" w:cs="Calibri"/>
          <w:sz w:val="20"/>
          <w:szCs w:val="20"/>
        </w:rPr>
        <w:t>is.</w:t>
      </w:r>
    </w:p>
    <w:p w14:paraId="706AFDF7" w14:textId="56703464" w:rsidR="0069400F" w:rsidRPr="00D019C6" w:rsidRDefault="0F17DE32" w:rsidP="009D7699">
      <w:pPr>
        <w:spacing w:after="0" w:line="240" w:lineRule="auto"/>
        <w:ind w:left="360"/>
        <w:jc w:val="both"/>
        <w:rPr>
          <w:sz w:val="20"/>
          <w:szCs w:val="20"/>
        </w:rPr>
      </w:pPr>
      <w:r w:rsidRPr="00D019C6">
        <w:rPr>
          <w:rFonts w:ascii="Calibri" w:eastAsia="Calibri" w:hAnsi="Calibri" w:cs="Calibri"/>
          <w:sz w:val="20"/>
          <w:szCs w:val="20"/>
        </w:rPr>
        <w:t>Študenti si vyberajú tému po dohode so školiteľom a následne sa na ňu prihlásia v sys</w:t>
      </w:r>
      <w:r w:rsidR="0018054F" w:rsidRPr="00D019C6">
        <w:rPr>
          <w:rFonts w:ascii="Calibri" w:eastAsia="Calibri" w:hAnsi="Calibri" w:cs="Calibri"/>
          <w:sz w:val="20"/>
          <w:szCs w:val="20"/>
        </w:rPr>
        <w:t xml:space="preserve">téme </w:t>
      </w:r>
      <w:r w:rsidR="004321C4" w:rsidRPr="00D019C6">
        <w:rPr>
          <w:rFonts w:ascii="Calibri" w:eastAsia="Calibri" w:hAnsi="Calibri" w:cs="Calibri"/>
          <w:sz w:val="20"/>
          <w:szCs w:val="20"/>
        </w:rPr>
        <w:t>Ais</w:t>
      </w:r>
      <w:r w:rsidRPr="00D019C6">
        <w:rPr>
          <w:rFonts w:ascii="Calibri" w:eastAsia="Calibri" w:hAnsi="Calibri" w:cs="Calibri"/>
          <w:sz w:val="20"/>
          <w:szCs w:val="20"/>
        </w:rPr>
        <w:t xml:space="preserve">. </w:t>
      </w:r>
      <w:r w:rsidR="004321C4" w:rsidRPr="00D019C6">
        <w:rPr>
          <w:rFonts w:ascii="Calibri" w:eastAsia="Calibri" w:hAnsi="Calibri" w:cs="Calibri"/>
          <w:sz w:val="20"/>
          <w:szCs w:val="20"/>
        </w:rPr>
        <w:t xml:space="preserve">V spolupráci, ktorá spočíva v hľadaní konsenzu a v diskusiách pokračujú </w:t>
      </w:r>
      <w:r w:rsidR="4DBCC363" w:rsidRPr="00D019C6">
        <w:rPr>
          <w:rFonts w:ascii="Calibri" w:eastAsia="Calibri" w:hAnsi="Calibri" w:cs="Calibri"/>
          <w:sz w:val="20"/>
          <w:szCs w:val="20"/>
        </w:rPr>
        <w:t xml:space="preserve">počas všetkých fáz </w:t>
      </w:r>
      <w:r w:rsidR="004321C4" w:rsidRPr="00D019C6">
        <w:rPr>
          <w:rFonts w:ascii="Calibri" w:eastAsia="Calibri" w:hAnsi="Calibri" w:cs="Calibri"/>
          <w:sz w:val="20"/>
          <w:szCs w:val="20"/>
        </w:rPr>
        <w:t>tvorby</w:t>
      </w:r>
      <w:r w:rsidR="4DBCC363" w:rsidRPr="00D019C6">
        <w:rPr>
          <w:rFonts w:ascii="Calibri" w:eastAsia="Calibri" w:hAnsi="Calibri" w:cs="Calibri"/>
          <w:sz w:val="20"/>
          <w:szCs w:val="20"/>
        </w:rPr>
        <w:t xml:space="preserve"> z</w:t>
      </w:r>
      <w:r w:rsidR="0018ADEF" w:rsidRPr="00D019C6">
        <w:rPr>
          <w:rFonts w:ascii="Calibri" w:eastAsia="Calibri" w:hAnsi="Calibri" w:cs="Calibri"/>
          <w:sz w:val="20"/>
          <w:szCs w:val="20"/>
        </w:rPr>
        <w:t xml:space="preserve">áverečnej práce. Školiteľ </w:t>
      </w:r>
      <w:r w:rsidR="004321C4" w:rsidRPr="00D019C6">
        <w:rPr>
          <w:rFonts w:ascii="Calibri" w:eastAsia="Calibri" w:hAnsi="Calibri" w:cs="Calibri"/>
          <w:sz w:val="20"/>
          <w:szCs w:val="20"/>
        </w:rPr>
        <w:t xml:space="preserve">je pripravený </w:t>
      </w:r>
      <w:r w:rsidR="0018ADEF" w:rsidRPr="00D019C6">
        <w:rPr>
          <w:rFonts w:ascii="Calibri" w:eastAsia="Calibri" w:hAnsi="Calibri" w:cs="Calibri"/>
          <w:sz w:val="20"/>
          <w:szCs w:val="20"/>
        </w:rPr>
        <w:t>pomáha</w:t>
      </w:r>
      <w:r w:rsidR="004321C4" w:rsidRPr="00D019C6">
        <w:rPr>
          <w:rFonts w:ascii="Calibri" w:eastAsia="Calibri" w:hAnsi="Calibri" w:cs="Calibri"/>
          <w:sz w:val="20"/>
          <w:szCs w:val="20"/>
        </w:rPr>
        <w:t>ť, podporovať a usmerňovať</w:t>
      </w:r>
      <w:r w:rsidR="3C845F47" w:rsidRPr="00D019C6">
        <w:rPr>
          <w:rFonts w:ascii="Calibri" w:eastAsia="Calibri" w:hAnsi="Calibri" w:cs="Calibri"/>
          <w:sz w:val="20"/>
          <w:szCs w:val="20"/>
        </w:rPr>
        <w:t xml:space="preserve"> študenta pri výbere vhodného metodologického východiska v záverečnej práci, pri výbere a štúdiu vhodnej literatúry a prameň</w:t>
      </w:r>
      <w:r w:rsidR="15F46D9E" w:rsidRPr="00D019C6">
        <w:rPr>
          <w:rFonts w:ascii="Calibri" w:eastAsia="Calibri" w:hAnsi="Calibri" w:cs="Calibri"/>
          <w:sz w:val="20"/>
          <w:szCs w:val="20"/>
        </w:rPr>
        <w:t>ov, pri tvorbe štruktúry a formy záverečnej práce, kon</w:t>
      </w:r>
      <w:r w:rsidR="5A7BB711" w:rsidRPr="00D019C6">
        <w:rPr>
          <w:rFonts w:ascii="Calibri" w:eastAsia="Calibri" w:hAnsi="Calibri" w:cs="Calibri"/>
          <w:sz w:val="20"/>
          <w:szCs w:val="20"/>
        </w:rPr>
        <w:t>z</w:t>
      </w:r>
      <w:r w:rsidR="004321C4" w:rsidRPr="00D019C6">
        <w:rPr>
          <w:rFonts w:ascii="Calibri" w:eastAsia="Calibri" w:hAnsi="Calibri" w:cs="Calibri"/>
          <w:sz w:val="20"/>
          <w:szCs w:val="20"/>
        </w:rPr>
        <w:t>ultovania jednotlivých kapitol. Pomáha aj pri</w:t>
      </w:r>
      <w:r w:rsidR="5A7BB711" w:rsidRPr="00D019C6">
        <w:rPr>
          <w:rFonts w:ascii="Calibri" w:eastAsia="Calibri" w:hAnsi="Calibri" w:cs="Calibri"/>
          <w:sz w:val="20"/>
          <w:szCs w:val="20"/>
        </w:rPr>
        <w:t xml:space="preserve"> prípadných problémov, </w:t>
      </w:r>
      <w:r w:rsidR="004321C4" w:rsidRPr="00D019C6">
        <w:rPr>
          <w:rFonts w:ascii="Calibri" w:eastAsia="Calibri" w:hAnsi="Calibri" w:cs="Calibri"/>
          <w:sz w:val="20"/>
          <w:szCs w:val="20"/>
        </w:rPr>
        <w:t>s </w:t>
      </w:r>
      <w:r w:rsidR="5A7BB711" w:rsidRPr="00D019C6">
        <w:rPr>
          <w:rFonts w:ascii="Calibri" w:eastAsia="Calibri" w:hAnsi="Calibri" w:cs="Calibri"/>
          <w:sz w:val="20"/>
          <w:szCs w:val="20"/>
        </w:rPr>
        <w:t>ktorým</w:t>
      </w:r>
      <w:r w:rsidR="004321C4" w:rsidRPr="00D019C6">
        <w:rPr>
          <w:rFonts w:ascii="Calibri" w:eastAsia="Calibri" w:hAnsi="Calibri" w:cs="Calibri"/>
          <w:sz w:val="20"/>
          <w:szCs w:val="20"/>
        </w:rPr>
        <w:t>i sa</w:t>
      </w:r>
      <w:r w:rsidR="5A7BB711" w:rsidRPr="00D019C6">
        <w:rPr>
          <w:rFonts w:ascii="Calibri" w:eastAsia="Calibri" w:hAnsi="Calibri" w:cs="Calibri"/>
          <w:sz w:val="20"/>
          <w:szCs w:val="20"/>
        </w:rPr>
        <w:t xml:space="preserve"> študent </w:t>
      </w:r>
      <w:r w:rsidR="004321C4" w:rsidRPr="00D019C6">
        <w:rPr>
          <w:rFonts w:ascii="Calibri" w:eastAsia="Calibri" w:hAnsi="Calibri" w:cs="Calibri"/>
          <w:sz w:val="20"/>
          <w:szCs w:val="20"/>
        </w:rPr>
        <w:t xml:space="preserve">môže stretávať </w:t>
      </w:r>
      <w:r w:rsidR="5A7BB711" w:rsidRPr="00D019C6">
        <w:rPr>
          <w:rFonts w:ascii="Calibri" w:eastAsia="Calibri" w:hAnsi="Calibri" w:cs="Calibri"/>
          <w:sz w:val="20"/>
          <w:szCs w:val="20"/>
        </w:rPr>
        <w:t xml:space="preserve">pri </w:t>
      </w:r>
      <w:r w:rsidR="006A1313" w:rsidRPr="00D019C6">
        <w:rPr>
          <w:rFonts w:ascii="Calibri" w:eastAsia="Calibri" w:hAnsi="Calibri" w:cs="Calibri"/>
          <w:sz w:val="20"/>
          <w:szCs w:val="20"/>
        </w:rPr>
        <w:t>tv</w:t>
      </w:r>
      <w:r w:rsidR="004321C4" w:rsidRPr="00D019C6">
        <w:rPr>
          <w:rFonts w:ascii="Calibri" w:eastAsia="Calibri" w:hAnsi="Calibri" w:cs="Calibri"/>
          <w:sz w:val="20"/>
          <w:szCs w:val="20"/>
        </w:rPr>
        <w:t>o</w:t>
      </w:r>
      <w:r w:rsidR="006A1313" w:rsidRPr="00D019C6">
        <w:rPr>
          <w:rFonts w:ascii="Calibri" w:eastAsia="Calibri" w:hAnsi="Calibri" w:cs="Calibri"/>
          <w:sz w:val="20"/>
          <w:szCs w:val="20"/>
        </w:rPr>
        <w:t>r</w:t>
      </w:r>
      <w:r w:rsidR="004321C4" w:rsidRPr="00D019C6">
        <w:rPr>
          <w:rFonts w:ascii="Calibri" w:eastAsia="Calibri" w:hAnsi="Calibri" w:cs="Calibri"/>
          <w:sz w:val="20"/>
          <w:szCs w:val="20"/>
        </w:rPr>
        <w:t>be</w:t>
      </w:r>
      <w:r w:rsidR="5A7BB711" w:rsidRPr="00D019C6">
        <w:rPr>
          <w:rFonts w:ascii="Calibri" w:eastAsia="Calibri" w:hAnsi="Calibri" w:cs="Calibri"/>
          <w:sz w:val="20"/>
          <w:szCs w:val="20"/>
        </w:rPr>
        <w:t xml:space="preserve"> práce</w:t>
      </w:r>
      <w:r w:rsidR="004321C4" w:rsidRPr="00D019C6">
        <w:rPr>
          <w:rFonts w:ascii="Calibri" w:eastAsia="Calibri" w:hAnsi="Calibri" w:cs="Calibri"/>
          <w:sz w:val="20"/>
          <w:szCs w:val="20"/>
        </w:rPr>
        <w:t>. Napokon školiteľ pomáha aj pri</w:t>
      </w:r>
      <w:r w:rsidR="7445AC50" w:rsidRPr="00D019C6">
        <w:rPr>
          <w:rFonts w:ascii="Calibri" w:eastAsia="Calibri" w:hAnsi="Calibri" w:cs="Calibri"/>
          <w:sz w:val="20"/>
          <w:szCs w:val="20"/>
        </w:rPr>
        <w:t xml:space="preserve"> finálnej </w:t>
      </w:r>
      <w:r w:rsidR="004321C4" w:rsidRPr="00D019C6">
        <w:rPr>
          <w:rFonts w:ascii="Calibri" w:eastAsia="Calibri" w:hAnsi="Calibri" w:cs="Calibri"/>
          <w:sz w:val="20"/>
          <w:szCs w:val="20"/>
        </w:rPr>
        <w:t xml:space="preserve">úprave </w:t>
      </w:r>
      <w:r w:rsidR="7445AC50" w:rsidRPr="00D019C6">
        <w:rPr>
          <w:rFonts w:ascii="Calibri" w:eastAsia="Calibri" w:hAnsi="Calibri" w:cs="Calibri"/>
          <w:sz w:val="20"/>
          <w:szCs w:val="20"/>
        </w:rPr>
        <w:t>záverečnej práce</w:t>
      </w:r>
      <w:r w:rsidR="004321C4" w:rsidRPr="00D019C6">
        <w:rPr>
          <w:rFonts w:ascii="Calibri" w:eastAsia="Calibri" w:hAnsi="Calibri" w:cs="Calibri"/>
          <w:sz w:val="20"/>
          <w:szCs w:val="20"/>
        </w:rPr>
        <w:t xml:space="preserve"> do konečnej podoby</w:t>
      </w:r>
      <w:r w:rsidR="7445AC50" w:rsidRPr="00D019C6">
        <w:rPr>
          <w:rFonts w:ascii="Calibri" w:eastAsia="Calibri" w:hAnsi="Calibri" w:cs="Calibri"/>
          <w:sz w:val="20"/>
          <w:szCs w:val="20"/>
        </w:rPr>
        <w:t xml:space="preserve">. </w:t>
      </w:r>
      <w:r w:rsidR="66D33A15" w:rsidRPr="00D019C6">
        <w:rPr>
          <w:rFonts w:ascii="Calibri" w:eastAsia="Calibri" w:hAnsi="Calibri" w:cs="Calibri"/>
          <w:sz w:val="20"/>
          <w:szCs w:val="20"/>
        </w:rPr>
        <w:t xml:space="preserve"> Študenti sa pri písaní záverečných prác riadia </w:t>
      </w:r>
      <w:hyperlink r:id="rId28" w:history="1">
        <w:r w:rsidR="00871104" w:rsidRPr="007A78E6">
          <w:rPr>
            <w:rStyle w:val="Hypertextovprepojenie"/>
            <w:sz w:val="20"/>
            <w:szCs w:val="20"/>
          </w:rPr>
          <w:t>Smernicou č. 4/2025 Vysokej školy technickej a ekonomickej v Prešove o náležitostiach záverečných prác, ich bibliografickej registrácii, kontrole originality, uchovávaní a sprístupňovaní</w:t>
        </w:r>
      </w:hyperlink>
      <w:r w:rsidR="00871104" w:rsidRPr="00D01049">
        <w:rPr>
          <w:sz w:val="20"/>
          <w:szCs w:val="20"/>
        </w:rPr>
        <w:t>.</w:t>
      </w:r>
    </w:p>
    <w:p w14:paraId="539DD1BC" w14:textId="77777777" w:rsidR="65D2062F" w:rsidRPr="00D019C6" w:rsidRDefault="00F4461E"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Záverečnú prácu</w:t>
      </w:r>
      <w:r w:rsidR="65D2062F" w:rsidRPr="00D019C6">
        <w:rPr>
          <w:rFonts w:ascii="Calibri" w:eastAsia="Calibri" w:hAnsi="Calibri" w:cs="Calibri"/>
          <w:sz w:val="20"/>
          <w:szCs w:val="20"/>
        </w:rPr>
        <w:t xml:space="preserve"> po </w:t>
      </w:r>
      <w:r w:rsidRPr="00D019C6">
        <w:rPr>
          <w:rFonts w:ascii="Calibri" w:eastAsia="Calibri" w:hAnsi="Calibri" w:cs="Calibri"/>
          <w:sz w:val="20"/>
          <w:szCs w:val="20"/>
        </w:rPr>
        <w:t>jej odovzdaní posudzuje školiteľ práce a jeden oponent</w:t>
      </w:r>
      <w:r w:rsidR="65D2062F" w:rsidRPr="00D019C6">
        <w:rPr>
          <w:rFonts w:ascii="Calibri" w:eastAsia="Calibri" w:hAnsi="Calibri" w:cs="Calibri"/>
          <w:sz w:val="20"/>
          <w:szCs w:val="20"/>
        </w:rPr>
        <w:t xml:space="preserve">. </w:t>
      </w:r>
      <w:r w:rsidR="002559F6" w:rsidRPr="00D019C6">
        <w:rPr>
          <w:rFonts w:ascii="Calibri" w:eastAsia="Calibri" w:hAnsi="Calibri" w:cs="Calibri"/>
          <w:sz w:val="20"/>
          <w:szCs w:val="20"/>
        </w:rPr>
        <w:t xml:space="preserve">Posudky, aj </w:t>
      </w:r>
      <w:r w:rsidR="65D2062F" w:rsidRPr="00D019C6">
        <w:rPr>
          <w:rFonts w:ascii="Calibri" w:eastAsia="Calibri" w:hAnsi="Calibri" w:cs="Calibri"/>
          <w:sz w:val="20"/>
          <w:szCs w:val="20"/>
        </w:rPr>
        <w:t>školiteľský a</w:t>
      </w:r>
      <w:r w:rsidR="002559F6" w:rsidRPr="00D019C6">
        <w:rPr>
          <w:rFonts w:ascii="Calibri" w:eastAsia="Calibri" w:hAnsi="Calibri" w:cs="Calibri"/>
          <w:sz w:val="20"/>
          <w:szCs w:val="20"/>
        </w:rPr>
        <w:t>j</w:t>
      </w:r>
      <w:r w:rsidR="65D2062F" w:rsidRPr="00D019C6">
        <w:rPr>
          <w:rFonts w:ascii="Calibri" w:eastAsia="Calibri" w:hAnsi="Calibri" w:cs="Calibri"/>
          <w:sz w:val="20"/>
          <w:szCs w:val="20"/>
        </w:rPr>
        <w:t xml:space="preserve"> oponentský</w:t>
      </w:r>
      <w:r w:rsidR="002559F6" w:rsidRPr="00D019C6">
        <w:rPr>
          <w:rFonts w:ascii="Calibri" w:eastAsia="Calibri" w:hAnsi="Calibri" w:cs="Calibri"/>
          <w:sz w:val="20"/>
          <w:szCs w:val="20"/>
        </w:rPr>
        <w:t>,</w:t>
      </w:r>
      <w:r w:rsidR="65D2062F" w:rsidRPr="00D019C6">
        <w:rPr>
          <w:rFonts w:ascii="Calibri" w:eastAsia="Calibri" w:hAnsi="Calibri" w:cs="Calibri"/>
          <w:sz w:val="20"/>
          <w:szCs w:val="20"/>
        </w:rPr>
        <w:t xml:space="preserve"> musia byť </w:t>
      </w:r>
      <w:r w:rsidR="729F32F7" w:rsidRPr="00D019C6">
        <w:rPr>
          <w:rFonts w:ascii="Calibri" w:eastAsia="Calibri" w:hAnsi="Calibri" w:cs="Calibri"/>
          <w:sz w:val="20"/>
          <w:szCs w:val="20"/>
        </w:rPr>
        <w:t xml:space="preserve">vložené </w:t>
      </w:r>
      <w:r w:rsidR="0069400F" w:rsidRPr="00D019C6">
        <w:rPr>
          <w:rFonts w:ascii="Calibri" w:eastAsia="Calibri" w:hAnsi="Calibri" w:cs="Calibri"/>
          <w:sz w:val="20"/>
          <w:szCs w:val="20"/>
        </w:rPr>
        <w:t xml:space="preserve">do systému </w:t>
      </w:r>
      <w:r w:rsidR="2979495E" w:rsidRPr="00D019C6">
        <w:rPr>
          <w:rFonts w:ascii="Calibri" w:eastAsia="Calibri" w:hAnsi="Calibri" w:cs="Calibri"/>
          <w:sz w:val="20"/>
          <w:szCs w:val="20"/>
        </w:rPr>
        <w:t xml:space="preserve">AIS najmenej </w:t>
      </w:r>
      <w:r w:rsidR="0069400F" w:rsidRPr="00D019C6">
        <w:rPr>
          <w:rFonts w:ascii="Calibri" w:eastAsia="Calibri" w:hAnsi="Calibri" w:cs="Calibri"/>
          <w:sz w:val="20"/>
          <w:szCs w:val="20"/>
        </w:rPr>
        <w:t>7</w:t>
      </w:r>
      <w:r w:rsidR="2979495E" w:rsidRPr="00D019C6">
        <w:rPr>
          <w:rFonts w:ascii="Calibri" w:eastAsia="Calibri" w:hAnsi="Calibri" w:cs="Calibri"/>
          <w:sz w:val="20"/>
          <w:szCs w:val="20"/>
        </w:rPr>
        <w:t xml:space="preserve"> dní pred obhajobou záverečnej práce. Hlavnou súčasťou posudkov je hodnotenie a známka, ktoré </w:t>
      </w:r>
      <w:r w:rsidR="004321C4" w:rsidRPr="00D019C6">
        <w:rPr>
          <w:rFonts w:ascii="Calibri" w:eastAsia="Calibri" w:hAnsi="Calibri" w:cs="Calibri"/>
          <w:sz w:val="20"/>
          <w:szCs w:val="20"/>
        </w:rPr>
        <w:t>odrážajú</w:t>
      </w:r>
      <w:r w:rsidR="1514B69D" w:rsidRPr="00D019C6">
        <w:rPr>
          <w:rFonts w:ascii="Calibri" w:eastAsia="Calibri" w:hAnsi="Calibri" w:cs="Calibri"/>
          <w:sz w:val="20"/>
          <w:szCs w:val="20"/>
        </w:rPr>
        <w:t xml:space="preserve"> celkové zvládnutie stanovenej témy, použitie </w:t>
      </w:r>
      <w:r w:rsidR="004321C4" w:rsidRPr="00D019C6">
        <w:rPr>
          <w:rFonts w:ascii="Calibri" w:eastAsia="Calibri" w:hAnsi="Calibri" w:cs="Calibri"/>
          <w:sz w:val="20"/>
          <w:szCs w:val="20"/>
        </w:rPr>
        <w:t>dostatočného počtu zdrojov, zohľadňujú reprezentatívnosť</w:t>
      </w:r>
      <w:r w:rsidR="1514B69D" w:rsidRPr="00D019C6">
        <w:rPr>
          <w:rFonts w:ascii="Calibri" w:eastAsia="Calibri" w:hAnsi="Calibri" w:cs="Calibri"/>
          <w:sz w:val="20"/>
          <w:szCs w:val="20"/>
        </w:rPr>
        <w:t xml:space="preserve"> literatúry, samostatnosť práce študenta, funkčnosť zvolenej metó</w:t>
      </w:r>
      <w:r w:rsidR="60029674" w:rsidRPr="00D019C6">
        <w:rPr>
          <w:rFonts w:ascii="Calibri" w:eastAsia="Calibri" w:hAnsi="Calibri" w:cs="Calibri"/>
          <w:sz w:val="20"/>
          <w:szCs w:val="20"/>
        </w:rPr>
        <w:t>dy</w:t>
      </w:r>
      <w:r w:rsidR="004321C4" w:rsidRPr="00D019C6">
        <w:rPr>
          <w:rFonts w:ascii="Calibri" w:eastAsia="Calibri" w:hAnsi="Calibri" w:cs="Calibri"/>
          <w:sz w:val="20"/>
          <w:szCs w:val="20"/>
        </w:rPr>
        <w:t xml:space="preserve"> alebo metód, funkčnosť </w:t>
      </w:r>
      <w:r w:rsidR="60029674" w:rsidRPr="00D019C6">
        <w:rPr>
          <w:rFonts w:ascii="Calibri" w:eastAsia="Calibri" w:hAnsi="Calibri" w:cs="Calibri"/>
          <w:sz w:val="20"/>
          <w:szCs w:val="20"/>
        </w:rPr>
        <w:t>aplikácie</w:t>
      </w:r>
      <w:r w:rsidR="004321C4" w:rsidRPr="00D019C6">
        <w:rPr>
          <w:rFonts w:ascii="Calibri" w:eastAsia="Calibri" w:hAnsi="Calibri" w:cs="Calibri"/>
          <w:sz w:val="20"/>
          <w:szCs w:val="20"/>
        </w:rPr>
        <w:t xml:space="preserve"> metód, vhodnosť a primeranosť argumentácie</w:t>
      </w:r>
      <w:r w:rsidR="00A405DB" w:rsidRPr="00D019C6">
        <w:rPr>
          <w:rFonts w:ascii="Calibri" w:eastAsia="Calibri" w:hAnsi="Calibri" w:cs="Calibri"/>
          <w:sz w:val="20"/>
          <w:szCs w:val="20"/>
        </w:rPr>
        <w:t xml:space="preserve"> študenta, </w:t>
      </w:r>
      <w:r w:rsidR="004321C4" w:rsidRPr="00D019C6">
        <w:rPr>
          <w:rFonts w:ascii="Calibri" w:eastAsia="Calibri" w:hAnsi="Calibri" w:cs="Calibri"/>
          <w:sz w:val="20"/>
          <w:szCs w:val="20"/>
        </w:rPr>
        <w:t>zodpovedajúcu</w:t>
      </w:r>
      <w:r w:rsidR="00A405DB" w:rsidRPr="00D019C6">
        <w:rPr>
          <w:rFonts w:ascii="Calibri" w:eastAsia="Calibri" w:hAnsi="Calibri" w:cs="Calibri"/>
          <w:sz w:val="20"/>
          <w:szCs w:val="20"/>
        </w:rPr>
        <w:t xml:space="preserve"> jazykovú</w:t>
      </w:r>
      <w:r w:rsidR="60029674" w:rsidRPr="00D019C6">
        <w:rPr>
          <w:rFonts w:ascii="Calibri" w:eastAsia="Calibri" w:hAnsi="Calibri" w:cs="Calibri"/>
          <w:sz w:val="20"/>
          <w:szCs w:val="20"/>
        </w:rPr>
        <w:t xml:space="preserve"> kultúr</w:t>
      </w:r>
      <w:r w:rsidR="00A405DB" w:rsidRPr="00D019C6">
        <w:rPr>
          <w:rFonts w:ascii="Calibri" w:eastAsia="Calibri" w:hAnsi="Calibri" w:cs="Calibri"/>
          <w:sz w:val="20"/>
          <w:szCs w:val="20"/>
        </w:rPr>
        <w:t>u</w:t>
      </w:r>
      <w:r w:rsidR="60029674" w:rsidRPr="00D019C6">
        <w:rPr>
          <w:rFonts w:ascii="Calibri" w:eastAsia="Calibri" w:hAnsi="Calibri" w:cs="Calibri"/>
          <w:sz w:val="20"/>
          <w:szCs w:val="20"/>
        </w:rPr>
        <w:t xml:space="preserve"> a</w:t>
      </w:r>
      <w:r w:rsidR="00A405DB" w:rsidRPr="00D019C6">
        <w:rPr>
          <w:rFonts w:ascii="Calibri" w:eastAsia="Calibri" w:hAnsi="Calibri" w:cs="Calibri"/>
          <w:sz w:val="20"/>
          <w:szCs w:val="20"/>
        </w:rPr>
        <w:t xml:space="preserve"> obsahujú aj </w:t>
      </w:r>
      <w:r w:rsidR="60029674" w:rsidRPr="00D019C6">
        <w:rPr>
          <w:rFonts w:ascii="Calibri" w:eastAsia="Calibri" w:hAnsi="Calibri" w:cs="Calibri"/>
          <w:sz w:val="20"/>
          <w:szCs w:val="20"/>
        </w:rPr>
        <w:t xml:space="preserve">stanovisko k protokolu </w:t>
      </w:r>
      <w:r w:rsidR="230AEC92" w:rsidRPr="00D019C6">
        <w:rPr>
          <w:rFonts w:ascii="Calibri" w:eastAsia="Calibri" w:hAnsi="Calibri" w:cs="Calibri"/>
          <w:sz w:val="20"/>
          <w:szCs w:val="20"/>
        </w:rPr>
        <w:t>o kontrole originality</w:t>
      </w:r>
      <w:r w:rsidR="00A405DB" w:rsidRPr="00D019C6">
        <w:rPr>
          <w:rFonts w:ascii="Calibri" w:eastAsia="Calibri" w:hAnsi="Calibri" w:cs="Calibri"/>
          <w:sz w:val="20"/>
          <w:szCs w:val="20"/>
        </w:rPr>
        <w:t>, ktoré sa v hodnotení tiež zohľadňuje</w:t>
      </w:r>
      <w:r w:rsidR="230AEC92" w:rsidRPr="00D019C6">
        <w:rPr>
          <w:rFonts w:ascii="Calibri" w:eastAsia="Calibri" w:hAnsi="Calibri" w:cs="Calibri"/>
          <w:sz w:val="20"/>
          <w:szCs w:val="20"/>
        </w:rPr>
        <w:t>.</w:t>
      </w:r>
    </w:p>
    <w:p w14:paraId="6883ED70" w14:textId="77777777" w:rsidR="01156ED9" w:rsidRPr="00D019C6" w:rsidRDefault="4398F639"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 xml:space="preserve">Obhajoba záverečnej práce </w:t>
      </w:r>
      <w:r w:rsidR="28BD4C83" w:rsidRPr="00D019C6">
        <w:rPr>
          <w:rFonts w:ascii="Calibri" w:eastAsia="Calibri" w:hAnsi="Calibri" w:cs="Calibri"/>
          <w:sz w:val="20"/>
          <w:szCs w:val="20"/>
        </w:rPr>
        <w:t>je verejná</w:t>
      </w:r>
      <w:r w:rsidR="0069400F" w:rsidRPr="00D019C6">
        <w:rPr>
          <w:rFonts w:ascii="Calibri" w:eastAsia="Calibri" w:hAnsi="Calibri" w:cs="Calibri"/>
          <w:sz w:val="20"/>
          <w:szCs w:val="20"/>
        </w:rPr>
        <w:t>.</w:t>
      </w:r>
      <w:r w:rsidR="28BD4C83" w:rsidRPr="00D019C6">
        <w:rPr>
          <w:rFonts w:ascii="Calibri" w:eastAsia="Calibri" w:hAnsi="Calibri" w:cs="Calibri"/>
          <w:sz w:val="20"/>
          <w:szCs w:val="20"/>
        </w:rPr>
        <w:t xml:space="preserve"> </w:t>
      </w:r>
      <w:r w:rsidR="0069400F" w:rsidRPr="00D019C6">
        <w:rPr>
          <w:rFonts w:ascii="Calibri" w:eastAsia="Calibri" w:hAnsi="Calibri" w:cs="Calibri"/>
          <w:sz w:val="20"/>
          <w:szCs w:val="20"/>
        </w:rPr>
        <w:t>Procesne s</w:t>
      </w:r>
      <w:r w:rsidR="28BD4C83" w:rsidRPr="00D019C6">
        <w:rPr>
          <w:rFonts w:ascii="Calibri" w:eastAsia="Calibri" w:hAnsi="Calibri" w:cs="Calibri"/>
          <w:sz w:val="20"/>
          <w:szCs w:val="20"/>
        </w:rPr>
        <w:t xml:space="preserve">a </w:t>
      </w:r>
      <w:r w:rsidRPr="00D019C6">
        <w:rPr>
          <w:rFonts w:ascii="Calibri" w:eastAsia="Calibri" w:hAnsi="Calibri" w:cs="Calibri"/>
          <w:sz w:val="20"/>
          <w:szCs w:val="20"/>
        </w:rPr>
        <w:t xml:space="preserve">začína predstavením práce </w:t>
      </w:r>
      <w:r w:rsidR="0069400F" w:rsidRPr="00D019C6">
        <w:rPr>
          <w:rFonts w:ascii="Calibri" w:eastAsia="Calibri" w:hAnsi="Calibri" w:cs="Calibri"/>
          <w:sz w:val="20"/>
          <w:szCs w:val="20"/>
        </w:rPr>
        <w:t>zo strany študenta. Dôraz sa kladie na predstavenie cieľa práce</w:t>
      </w:r>
      <w:r w:rsidRPr="00D019C6">
        <w:rPr>
          <w:rFonts w:ascii="Calibri" w:eastAsia="Calibri" w:hAnsi="Calibri" w:cs="Calibri"/>
          <w:sz w:val="20"/>
          <w:szCs w:val="20"/>
        </w:rPr>
        <w:t xml:space="preserve">, použitú metódu, stručnú informáciu o obsahu jednotlivých kapitol a záveroch záverečnej práce. Po </w:t>
      </w:r>
      <w:r w:rsidR="0069400F" w:rsidRPr="00D019C6">
        <w:rPr>
          <w:rFonts w:ascii="Calibri" w:eastAsia="Calibri" w:hAnsi="Calibri" w:cs="Calibri"/>
          <w:sz w:val="20"/>
          <w:szCs w:val="20"/>
        </w:rPr>
        <w:t>predstavení práce sa prečítajú posudky</w:t>
      </w:r>
      <w:r w:rsidRPr="00D019C6">
        <w:rPr>
          <w:rFonts w:ascii="Calibri" w:eastAsia="Calibri" w:hAnsi="Calibri" w:cs="Calibri"/>
          <w:sz w:val="20"/>
          <w:szCs w:val="20"/>
        </w:rPr>
        <w:t xml:space="preserve"> práce </w:t>
      </w:r>
      <w:r w:rsidR="0069400F" w:rsidRPr="00D019C6">
        <w:rPr>
          <w:rFonts w:ascii="Calibri" w:eastAsia="Calibri" w:hAnsi="Calibri" w:cs="Calibri"/>
          <w:sz w:val="20"/>
          <w:szCs w:val="20"/>
        </w:rPr>
        <w:t>a otvára sa</w:t>
      </w:r>
      <w:r w:rsidRPr="00D019C6">
        <w:rPr>
          <w:rFonts w:ascii="Calibri" w:eastAsia="Calibri" w:hAnsi="Calibri" w:cs="Calibri"/>
          <w:sz w:val="20"/>
          <w:szCs w:val="20"/>
        </w:rPr>
        <w:t xml:space="preserve"> rozprava, ktorá zahŕ</w:t>
      </w:r>
      <w:r w:rsidR="125A4A39" w:rsidRPr="00D019C6">
        <w:rPr>
          <w:rFonts w:ascii="Calibri" w:eastAsia="Calibri" w:hAnsi="Calibri" w:cs="Calibri"/>
          <w:sz w:val="20"/>
          <w:szCs w:val="20"/>
        </w:rPr>
        <w:t xml:space="preserve">ňa aj odpovede na prípadné otázky školiteľa a oponenta záverečnej práce. </w:t>
      </w:r>
      <w:r w:rsidR="07140D59" w:rsidRPr="00D019C6">
        <w:rPr>
          <w:rFonts w:ascii="Calibri" w:eastAsia="Calibri" w:hAnsi="Calibri" w:cs="Calibri"/>
          <w:sz w:val="20"/>
          <w:szCs w:val="20"/>
        </w:rPr>
        <w:t xml:space="preserve">Následne </w:t>
      </w:r>
      <w:r w:rsidR="0069400F" w:rsidRPr="00D019C6">
        <w:rPr>
          <w:rFonts w:ascii="Calibri" w:eastAsia="Calibri" w:hAnsi="Calibri" w:cs="Calibri"/>
          <w:sz w:val="20"/>
          <w:szCs w:val="20"/>
        </w:rPr>
        <w:t xml:space="preserve">sa otvorí </w:t>
      </w:r>
      <w:r w:rsidR="07140D59" w:rsidRPr="00D019C6">
        <w:rPr>
          <w:rFonts w:ascii="Calibri" w:eastAsia="Calibri" w:hAnsi="Calibri" w:cs="Calibri"/>
          <w:sz w:val="20"/>
          <w:szCs w:val="20"/>
        </w:rPr>
        <w:t xml:space="preserve">všeobecná diskusia, do ktorej sa môžu zapojiť aj ďalší prítomní. </w:t>
      </w:r>
      <w:r w:rsidR="125A4A39" w:rsidRPr="00D019C6">
        <w:rPr>
          <w:rFonts w:ascii="Calibri" w:eastAsia="Calibri" w:hAnsi="Calibri" w:cs="Calibri"/>
          <w:sz w:val="20"/>
          <w:szCs w:val="20"/>
        </w:rPr>
        <w:t>Hodnotenie obhajoby záverečnej práce</w:t>
      </w:r>
      <w:r w:rsidR="373F026D" w:rsidRPr="00D019C6">
        <w:rPr>
          <w:rFonts w:ascii="Calibri" w:eastAsia="Calibri" w:hAnsi="Calibri" w:cs="Calibri"/>
          <w:sz w:val="20"/>
          <w:szCs w:val="20"/>
        </w:rPr>
        <w:t xml:space="preserve"> je </w:t>
      </w:r>
      <w:r w:rsidR="373F026D" w:rsidRPr="00D019C6">
        <w:rPr>
          <w:rFonts w:ascii="Calibri" w:eastAsia="Calibri" w:hAnsi="Calibri" w:cs="Calibri"/>
          <w:sz w:val="20"/>
          <w:szCs w:val="20"/>
        </w:rPr>
        <w:lastRenderedPageBreak/>
        <w:t>neverejný proces, ktorý</w:t>
      </w:r>
      <w:r w:rsidR="125A4A39" w:rsidRPr="00D019C6">
        <w:rPr>
          <w:rFonts w:ascii="Calibri" w:eastAsia="Calibri" w:hAnsi="Calibri" w:cs="Calibri"/>
          <w:sz w:val="20"/>
          <w:szCs w:val="20"/>
        </w:rPr>
        <w:t xml:space="preserve"> vychádza</w:t>
      </w:r>
      <w:r w:rsidR="20AF64C1" w:rsidRPr="00D019C6">
        <w:rPr>
          <w:rFonts w:ascii="Calibri" w:eastAsia="Calibri" w:hAnsi="Calibri" w:cs="Calibri"/>
          <w:sz w:val="20"/>
          <w:szCs w:val="20"/>
        </w:rPr>
        <w:t xml:space="preserve"> z odborných stanovísk uvedených v š</w:t>
      </w:r>
      <w:r w:rsidR="125A4A39" w:rsidRPr="00D019C6">
        <w:rPr>
          <w:rFonts w:ascii="Calibri" w:eastAsia="Calibri" w:hAnsi="Calibri" w:cs="Calibri"/>
          <w:sz w:val="20"/>
          <w:szCs w:val="20"/>
        </w:rPr>
        <w:t>koliteľských a oponentských posudko</w:t>
      </w:r>
      <w:r w:rsidR="520B3773" w:rsidRPr="00D019C6">
        <w:rPr>
          <w:rFonts w:ascii="Calibri" w:eastAsia="Calibri" w:hAnsi="Calibri" w:cs="Calibri"/>
          <w:sz w:val="20"/>
          <w:szCs w:val="20"/>
        </w:rPr>
        <w:t>ch</w:t>
      </w:r>
      <w:r w:rsidR="125A4A39" w:rsidRPr="00D019C6">
        <w:rPr>
          <w:rFonts w:ascii="Calibri" w:eastAsia="Calibri" w:hAnsi="Calibri" w:cs="Calibri"/>
          <w:sz w:val="20"/>
          <w:szCs w:val="20"/>
        </w:rPr>
        <w:t xml:space="preserve"> a </w:t>
      </w:r>
      <w:r w:rsidR="2888A223" w:rsidRPr="00D019C6">
        <w:rPr>
          <w:rFonts w:ascii="Calibri" w:eastAsia="Calibri" w:hAnsi="Calibri" w:cs="Calibri"/>
          <w:sz w:val="20"/>
          <w:szCs w:val="20"/>
        </w:rPr>
        <w:t>samotného priebehu obhajoby. Výsledok hodnotenia je oznámený študentovi</w:t>
      </w:r>
      <w:r w:rsidR="1185F18E" w:rsidRPr="00D019C6">
        <w:rPr>
          <w:rFonts w:ascii="Calibri" w:eastAsia="Calibri" w:hAnsi="Calibri" w:cs="Calibri"/>
          <w:sz w:val="20"/>
          <w:szCs w:val="20"/>
        </w:rPr>
        <w:t xml:space="preserve"> verejne</w:t>
      </w:r>
      <w:r w:rsidR="0069400F" w:rsidRPr="00D019C6">
        <w:rPr>
          <w:rFonts w:ascii="Calibri" w:eastAsia="Calibri" w:hAnsi="Calibri" w:cs="Calibri"/>
          <w:sz w:val="20"/>
          <w:szCs w:val="20"/>
        </w:rPr>
        <w:t xml:space="preserve"> za dodržania požiadaviek GDPR</w:t>
      </w:r>
      <w:r w:rsidR="6229340D" w:rsidRPr="00D019C6">
        <w:rPr>
          <w:rFonts w:ascii="Calibri" w:eastAsia="Calibri" w:hAnsi="Calibri" w:cs="Calibri"/>
          <w:sz w:val="20"/>
          <w:szCs w:val="20"/>
        </w:rPr>
        <w:t>.</w:t>
      </w:r>
    </w:p>
    <w:p w14:paraId="2838E138" w14:textId="77777777" w:rsidR="002559F6" w:rsidRPr="00D019C6" w:rsidRDefault="00AD49F8"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 xml:space="preserve">Na obhajobu môže byť prijatá </w:t>
      </w:r>
      <w:r w:rsidR="01156ED9" w:rsidRPr="00D019C6">
        <w:rPr>
          <w:rFonts w:ascii="Calibri" w:eastAsia="Calibri" w:hAnsi="Calibri" w:cs="Calibri"/>
          <w:sz w:val="20"/>
          <w:szCs w:val="20"/>
        </w:rPr>
        <w:t xml:space="preserve">práca </w:t>
      </w:r>
      <w:r w:rsidRPr="00D019C6">
        <w:rPr>
          <w:sz w:val="20"/>
          <w:szCs w:val="20"/>
        </w:rPr>
        <w:t xml:space="preserve">aj v prípade, že študent získal oba, alebo aspoň jeden z posudkov hodnotený FX a má právo na obhajobu záverečnej práce pred komisiou štátnej skúšky. Komisia pri hodnotení prihliada na posudky a na vyjadrenia v posudkoch. </w:t>
      </w:r>
      <w:r w:rsidR="0E51644B" w:rsidRPr="00D019C6">
        <w:rPr>
          <w:rFonts w:ascii="Calibri" w:eastAsia="Calibri" w:hAnsi="Calibri" w:cs="Calibri"/>
          <w:sz w:val="20"/>
          <w:szCs w:val="20"/>
        </w:rPr>
        <w:t xml:space="preserve">Ak komisia zhodnotí obhajobu záverečnej práce nedostatočne (4, FX), potom aj celkové hodnotenie práce je nedostatočne (4, FX). </w:t>
      </w:r>
    </w:p>
    <w:p w14:paraId="2924DAAA" w14:textId="77777777" w:rsidR="00AD49F8" w:rsidRPr="00D019C6" w:rsidRDefault="00AD49F8" w:rsidP="009D7699">
      <w:pPr>
        <w:spacing w:after="0" w:line="240" w:lineRule="auto"/>
        <w:jc w:val="both"/>
        <w:rPr>
          <w:rFonts w:ascii="Calibri" w:eastAsia="Calibri" w:hAnsi="Calibri" w:cs="Calibri"/>
          <w:sz w:val="20"/>
          <w:szCs w:val="20"/>
        </w:rPr>
      </w:pPr>
    </w:p>
    <w:p w14:paraId="05E583E1" w14:textId="77777777" w:rsidR="00A4496E" w:rsidRPr="00D019C6" w:rsidRDefault="00BA1D31" w:rsidP="00266472">
      <w:pPr>
        <w:pStyle w:val="Odsekzoznamu"/>
        <w:numPr>
          <w:ilvl w:val="0"/>
          <w:numId w:val="12"/>
        </w:numPr>
        <w:autoSpaceDE w:val="0"/>
        <w:autoSpaceDN w:val="0"/>
        <w:adjustRightInd w:val="0"/>
        <w:spacing w:after="0" w:line="240" w:lineRule="auto"/>
        <w:jc w:val="both"/>
        <w:rPr>
          <w:i/>
          <w:iCs/>
          <w:sz w:val="16"/>
          <w:szCs w:val="16"/>
        </w:rPr>
      </w:pPr>
      <w:r w:rsidRPr="00D019C6">
        <w:rPr>
          <w:i/>
          <w:iCs/>
          <w:sz w:val="16"/>
          <w:szCs w:val="16"/>
        </w:rPr>
        <w:t xml:space="preserve">možnosti a postupy </w:t>
      </w:r>
      <w:r w:rsidR="00A4496E" w:rsidRPr="00D019C6">
        <w:rPr>
          <w:i/>
          <w:iCs/>
          <w:sz w:val="16"/>
          <w:szCs w:val="16"/>
        </w:rPr>
        <w:t>účasti na mobilitách</w:t>
      </w:r>
      <w:r w:rsidRPr="00D019C6">
        <w:rPr>
          <w:i/>
          <w:iCs/>
          <w:sz w:val="16"/>
          <w:szCs w:val="16"/>
        </w:rPr>
        <w:t xml:space="preserve"> štud</w:t>
      </w:r>
      <w:r w:rsidR="009B1989" w:rsidRPr="00D019C6">
        <w:rPr>
          <w:i/>
          <w:iCs/>
          <w:sz w:val="16"/>
          <w:szCs w:val="16"/>
        </w:rPr>
        <w:t>e</w:t>
      </w:r>
      <w:r w:rsidRPr="00D019C6">
        <w:rPr>
          <w:i/>
          <w:iCs/>
          <w:sz w:val="16"/>
          <w:szCs w:val="16"/>
        </w:rPr>
        <w:t>ntov</w:t>
      </w:r>
      <w:r w:rsidR="00A4496E" w:rsidRPr="00D019C6">
        <w:rPr>
          <w:i/>
          <w:iCs/>
          <w:sz w:val="16"/>
          <w:szCs w:val="16"/>
        </w:rPr>
        <w:t xml:space="preserve">, </w:t>
      </w:r>
      <w:r w:rsidR="1BB46CB2" w:rsidRPr="00D019C6">
        <w:rPr>
          <w:i/>
          <w:iCs/>
          <w:sz w:val="16"/>
          <w:szCs w:val="16"/>
        </w:rPr>
        <w:t xml:space="preserve"> </w:t>
      </w:r>
    </w:p>
    <w:p w14:paraId="2E57EF02" w14:textId="77777777" w:rsidR="00871104" w:rsidRDefault="161550AD" w:rsidP="009D7699">
      <w:pPr>
        <w:autoSpaceDE w:val="0"/>
        <w:autoSpaceDN w:val="0"/>
        <w:adjustRightInd w:val="0"/>
        <w:spacing w:after="0" w:line="240" w:lineRule="auto"/>
        <w:ind w:left="360"/>
        <w:jc w:val="both"/>
        <w:rPr>
          <w:sz w:val="20"/>
          <w:szCs w:val="20"/>
        </w:rPr>
      </w:pPr>
      <w:r w:rsidRPr="00D019C6">
        <w:rPr>
          <w:rFonts w:ascii="Calibri" w:eastAsia="Calibri" w:hAnsi="Calibri" w:cs="Calibri"/>
          <w:sz w:val="20"/>
          <w:szCs w:val="20"/>
        </w:rPr>
        <w:t xml:space="preserve">Študenti študijného </w:t>
      </w:r>
      <w:r w:rsidRPr="00D019C6">
        <w:rPr>
          <w:rFonts w:eastAsiaTheme="minorEastAsia"/>
          <w:sz w:val="20"/>
          <w:szCs w:val="20"/>
        </w:rPr>
        <w:t>odboru Filozofia so špecializáciou študijného programu</w:t>
      </w:r>
      <w:r w:rsidRPr="00D019C6">
        <w:rPr>
          <w:sz w:val="20"/>
          <w:szCs w:val="20"/>
        </w:rPr>
        <w:t xml:space="preserve"> </w:t>
      </w:r>
      <w:r w:rsidR="0069400F" w:rsidRPr="00D019C6">
        <w:rPr>
          <w:sz w:val="20"/>
          <w:szCs w:val="20"/>
        </w:rPr>
        <w:t>Hospodárska a podnikateľská etika sa môžu</w:t>
      </w:r>
      <w:r w:rsidR="719DC230" w:rsidRPr="00D019C6">
        <w:rPr>
          <w:sz w:val="20"/>
          <w:szCs w:val="20"/>
        </w:rPr>
        <w:t xml:space="preserve"> z</w:t>
      </w:r>
      <w:r w:rsidR="3B743E8E" w:rsidRPr="00D019C6">
        <w:rPr>
          <w:sz w:val="20"/>
          <w:szCs w:val="20"/>
        </w:rPr>
        <w:t>ú</w:t>
      </w:r>
      <w:r w:rsidR="0069400F" w:rsidRPr="00D019C6">
        <w:rPr>
          <w:sz w:val="20"/>
          <w:szCs w:val="20"/>
        </w:rPr>
        <w:t>častňovať</w:t>
      </w:r>
      <w:r w:rsidR="719DC230" w:rsidRPr="00D019C6">
        <w:rPr>
          <w:sz w:val="20"/>
          <w:szCs w:val="20"/>
        </w:rPr>
        <w:t xml:space="preserve"> zahraničných mobilít</w:t>
      </w:r>
      <w:r w:rsidR="0B512336" w:rsidRPr="00D019C6">
        <w:rPr>
          <w:sz w:val="20"/>
          <w:szCs w:val="20"/>
        </w:rPr>
        <w:t xml:space="preserve"> na bakalárskom a rovnako aj magisterskom stupni štúdia</w:t>
      </w:r>
      <w:r w:rsidR="719DC230" w:rsidRPr="00D019C6">
        <w:rPr>
          <w:sz w:val="20"/>
          <w:szCs w:val="20"/>
        </w:rPr>
        <w:t xml:space="preserve">. </w:t>
      </w:r>
    </w:p>
    <w:p w14:paraId="65047F76" w14:textId="77777777" w:rsidR="00871104" w:rsidRPr="00E220BA" w:rsidRDefault="00F4461E" w:rsidP="00871104">
      <w:pPr>
        <w:autoSpaceDE w:val="0"/>
        <w:autoSpaceDN w:val="0"/>
        <w:adjustRightInd w:val="0"/>
        <w:spacing w:after="0" w:line="240" w:lineRule="auto"/>
        <w:ind w:left="360"/>
        <w:jc w:val="both"/>
        <w:rPr>
          <w:sz w:val="20"/>
          <w:szCs w:val="20"/>
        </w:rPr>
      </w:pPr>
      <w:r w:rsidRPr="00D019C6">
        <w:rPr>
          <w:sz w:val="20"/>
          <w:szCs w:val="20"/>
        </w:rPr>
        <w:t xml:space="preserve">Zahraničné mobility sa realizujú predovšetkým </w:t>
      </w:r>
      <w:r w:rsidR="719DC230" w:rsidRPr="00D019C6">
        <w:rPr>
          <w:sz w:val="20"/>
          <w:szCs w:val="20"/>
        </w:rPr>
        <w:t>cez program ERASMUS +</w:t>
      </w:r>
      <w:r w:rsidR="188F34DD" w:rsidRPr="00D019C6">
        <w:rPr>
          <w:sz w:val="20"/>
          <w:szCs w:val="20"/>
        </w:rPr>
        <w:t xml:space="preserve"> vo forme študentských mobilít</w:t>
      </w:r>
      <w:r w:rsidR="4830BD64" w:rsidRPr="00D019C6">
        <w:rPr>
          <w:sz w:val="20"/>
          <w:szCs w:val="20"/>
        </w:rPr>
        <w:t xml:space="preserve"> </w:t>
      </w:r>
      <w:r w:rsidR="00871104" w:rsidRPr="00E220BA">
        <w:rPr>
          <w:sz w:val="20"/>
          <w:szCs w:val="20"/>
        </w:rPr>
        <w:t xml:space="preserve">mobilít (VŠTE má momentálne platné zmluvy s univerzitami a vysokými školami Turecku, v Českej republike, Poľsku, Rumunsku, Lotyšsku, Portugalsku, Bulharsku a v Cyperskej republike). </w:t>
      </w:r>
    </w:p>
    <w:p w14:paraId="789AAB7A" w14:textId="0A97AA16" w:rsidR="00871104" w:rsidRPr="00D01049" w:rsidRDefault="00871104" w:rsidP="00871104">
      <w:pPr>
        <w:autoSpaceDE w:val="0"/>
        <w:autoSpaceDN w:val="0"/>
        <w:adjustRightInd w:val="0"/>
        <w:spacing w:after="0" w:line="240" w:lineRule="auto"/>
        <w:ind w:left="360"/>
        <w:jc w:val="both"/>
        <w:rPr>
          <w:sz w:val="16"/>
          <w:szCs w:val="16"/>
        </w:rPr>
      </w:pPr>
      <w:r w:rsidRPr="00E220BA">
        <w:rPr>
          <w:sz w:val="20"/>
          <w:szCs w:val="20"/>
        </w:rPr>
        <w:t>Študenti majú tiež možnosť využiť ponuku absolvovania ERASMUS+ praktickej stáže pre študentov, ale aj pre absolventov, cez ktorú sa študent v zahraničí dostáva do konkrétnej organizácie (firma, podnik, škola, ďalšie inštitúcie) a tam získava okrem nových vedomostí aj praktické zručnosti a skúsenosti, ktoré mu môžu pomôcť v jeho profesijnej budúcnosti. Ďalšou možnosťou vycestovať a študovať v zahraničí je program SAIA, ktorý ponúka možnosť vycestovať do desiatok krajín sveta a taktiež cez iné programy (</w:t>
      </w:r>
      <w:r>
        <w:rPr>
          <w:sz w:val="20"/>
          <w:szCs w:val="20"/>
        </w:rPr>
        <w:t>l</w:t>
      </w:r>
      <w:r w:rsidRPr="00E220BA">
        <w:rPr>
          <w:sz w:val="20"/>
          <w:szCs w:val="20"/>
        </w:rPr>
        <w:t xml:space="preserve">inky s </w:t>
      </w:r>
      <w:r w:rsidRPr="00D01049">
        <w:rPr>
          <w:sz w:val="20"/>
          <w:szCs w:val="20"/>
        </w:rPr>
        <w:t xml:space="preserve">informáciami sú uvedené nižšie). </w:t>
      </w:r>
    </w:p>
    <w:p w14:paraId="60B170D0" w14:textId="77777777" w:rsidR="00871104" w:rsidRPr="007A78E6" w:rsidRDefault="00871104" w:rsidP="00871104">
      <w:pPr>
        <w:spacing w:after="0" w:line="240" w:lineRule="auto"/>
        <w:ind w:left="360"/>
        <w:rPr>
          <w:sz w:val="20"/>
          <w:szCs w:val="20"/>
        </w:rPr>
      </w:pPr>
      <w:r w:rsidRPr="00D01049">
        <w:rPr>
          <w:sz w:val="20"/>
          <w:szCs w:val="20"/>
        </w:rPr>
        <w:t xml:space="preserve">Informácie o programe ERASMUS+ môže uchádzač </w:t>
      </w:r>
      <w:r w:rsidRPr="007A78E6">
        <w:rPr>
          <w:sz w:val="20"/>
          <w:szCs w:val="20"/>
        </w:rPr>
        <w:t xml:space="preserve">nájsť na: </w:t>
      </w:r>
      <w:hyperlink r:id="rId29" w:history="1">
        <w:r w:rsidRPr="007A78E6">
          <w:rPr>
            <w:rStyle w:val="Hypertextovprepojenie"/>
            <w:sz w:val="20"/>
            <w:szCs w:val="20"/>
          </w:rPr>
          <w:t>https://www.vste.sk/erasmus.html</w:t>
        </w:r>
      </w:hyperlink>
    </w:p>
    <w:p w14:paraId="1241C165" w14:textId="77777777" w:rsidR="00871104" w:rsidRPr="00D01049" w:rsidRDefault="00871104" w:rsidP="00871104">
      <w:pPr>
        <w:autoSpaceDE w:val="0"/>
        <w:autoSpaceDN w:val="0"/>
        <w:adjustRightInd w:val="0"/>
        <w:spacing w:after="0" w:line="240" w:lineRule="auto"/>
        <w:ind w:left="360"/>
        <w:jc w:val="both"/>
        <w:rPr>
          <w:rFonts w:ascii="Calibri" w:eastAsia="Calibri" w:hAnsi="Calibri" w:cs="Calibri"/>
          <w:b/>
          <w:bCs/>
          <w:sz w:val="20"/>
          <w:szCs w:val="20"/>
        </w:rPr>
      </w:pPr>
      <w:r w:rsidRPr="007A78E6">
        <w:rPr>
          <w:rFonts w:ascii="Calibri" w:eastAsia="Calibri" w:hAnsi="Calibri" w:cs="Calibri"/>
          <w:sz w:val="20"/>
          <w:szCs w:val="20"/>
        </w:rPr>
        <w:t>Problematika z</w:t>
      </w:r>
      <w:r w:rsidRPr="007A78E6">
        <w:rPr>
          <w:sz w:val="20"/>
          <w:szCs w:val="20"/>
        </w:rPr>
        <w:t xml:space="preserve">abezpečenia procesnej stránky mobility Erasmus+ je regulovaná </w:t>
      </w:r>
      <w:hyperlink r:id="rId30" w:history="1">
        <w:r w:rsidRPr="007A78E6">
          <w:rPr>
            <w:rStyle w:val="Hypertextovprepojenie"/>
            <w:rFonts w:cstheme="minorHAnsi"/>
            <w:color w:val="auto"/>
            <w:sz w:val="20"/>
            <w:szCs w:val="20"/>
            <w:u w:val="none"/>
          </w:rPr>
          <w:t>Smernicou č. 3/2025 Vysokej školy technickej a ekonomickej v Prešove o realizácii programu Erasmus+</w:t>
        </w:r>
      </w:hyperlink>
      <w:r w:rsidRPr="00D01049">
        <w:rPr>
          <w:rFonts w:ascii="Calibri" w:eastAsia="Calibri" w:hAnsi="Calibri" w:cs="Calibri"/>
          <w:b/>
          <w:bCs/>
          <w:sz w:val="20"/>
          <w:szCs w:val="20"/>
        </w:rPr>
        <w:t xml:space="preserve">. </w:t>
      </w:r>
      <w:r w:rsidRPr="00D01049">
        <w:rPr>
          <w:sz w:val="20"/>
          <w:szCs w:val="20"/>
        </w:rPr>
        <w:t xml:space="preserve">Mobility cez program SAIA možno nájsť na: </w:t>
      </w:r>
      <w:hyperlink r:id="rId31" w:history="1">
        <w:r w:rsidRPr="00D01049">
          <w:rPr>
            <w:rStyle w:val="Hypertextovprepojenie"/>
            <w:color w:val="auto"/>
            <w:sz w:val="20"/>
            <w:szCs w:val="20"/>
            <w:u w:val="none"/>
          </w:rPr>
          <w:t>https://www.saia.sk/</w:t>
        </w:r>
      </w:hyperlink>
    </w:p>
    <w:p w14:paraId="08A39620" w14:textId="7FA4ED65" w:rsidR="3CE171F7" w:rsidRPr="00D019C6" w:rsidRDefault="3CE171F7" w:rsidP="00871104">
      <w:pPr>
        <w:autoSpaceDE w:val="0"/>
        <w:autoSpaceDN w:val="0"/>
        <w:adjustRightInd w:val="0"/>
        <w:spacing w:after="0" w:line="240" w:lineRule="auto"/>
        <w:ind w:left="360"/>
        <w:jc w:val="both"/>
        <w:rPr>
          <w:sz w:val="20"/>
          <w:szCs w:val="20"/>
        </w:rPr>
      </w:pPr>
    </w:p>
    <w:p w14:paraId="06C2FCCE" w14:textId="77777777" w:rsidR="00FE33A0" w:rsidRPr="00D019C6" w:rsidRDefault="00FE33A0" w:rsidP="009D7699">
      <w:pPr>
        <w:spacing w:after="0" w:line="240" w:lineRule="auto"/>
        <w:rPr>
          <w:sz w:val="20"/>
          <w:szCs w:val="20"/>
        </w:rPr>
      </w:pPr>
    </w:p>
    <w:p w14:paraId="016920A3" w14:textId="77777777" w:rsidR="00A17AC4" w:rsidRPr="00D019C6" w:rsidRDefault="00A17AC4" w:rsidP="00266472">
      <w:pPr>
        <w:pStyle w:val="Odsekzoznamu"/>
        <w:numPr>
          <w:ilvl w:val="0"/>
          <w:numId w:val="12"/>
        </w:numPr>
        <w:autoSpaceDE w:val="0"/>
        <w:autoSpaceDN w:val="0"/>
        <w:adjustRightInd w:val="0"/>
        <w:spacing w:after="0" w:line="240" w:lineRule="auto"/>
        <w:jc w:val="both"/>
        <w:rPr>
          <w:i/>
          <w:iCs/>
          <w:sz w:val="16"/>
          <w:szCs w:val="16"/>
        </w:rPr>
      </w:pPr>
      <w:r w:rsidRPr="00D019C6">
        <w:rPr>
          <w:i/>
          <w:iCs/>
          <w:sz w:val="16"/>
          <w:szCs w:val="16"/>
        </w:rPr>
        <w:t>pravidl</w:t>
      </w:r>
      <w:r w:rsidR="003E67EF" w:rsidRPr="00D019C6">
        <w:rPr>
          <w:i/>
          <w:iCs/>
          <w:sz w:val="16"/>
          <w:szCs w:val="16"/>
        </w:rPr>
        <w:t>á</w:t>
      </w:r>
      <w:r w:rsidRPr="00D019C6">
        <w:rPr>
          <w:i/>
          <w:iCs/>
          <w:sz w:val="16"/>
          <w:szCs w:val="16"/>
        </w:rPr>
        <w:t xml:space="preserve"> dodržiavania </w:t>
      </w:r>
      <w:r w:rsidR="001A0122" w:rsidRPr="00D019C6">
        <w:rPr>
          <w:i/>
          <w:iCs/>
          <w:sz w:val="16"/>
          <w:szCs w:val="16"/>
        </w:rPr>
        <w:t>akademickej etiky</w:t>
      </w:r>
      <w:r w:rsidR="00CE4F66" w:rsidRPr="00D019C6">
        <w:rPr>
          <w:i/>
          <w:iCs/>
          <w:sz w:val="16"/>
          <w:szCs w:val="16"/>
        </w:rPr>
        <w:t xml:space="preserve"> a</w:t>
      </w:r>
      <w:r w:rsidR="00AD069D" w:rsidRPr="00D019C6">
        <w:rPr>
          <w:i/>
          <w:iCs/>
          <w:sz w:val="16"/>
          <w:szCs w:val="16"/>
        </w:rPr>
        <w:t> vyvodzovania dôsledkov</w:t>
      </w:r>
      <w:r w:rsidR="00B269DC" w:rsidRPr="00D019C6">
        <w:rPr>
          <w:i/>
          <w:iCs/>
          <w:sz w:val="16"/>
          <w:szCs w:val="16"/>
        </w:rPr>
        <w:t>,</w:t>
      </w:r>
      <w:r w:rsidR="00CE4F66" w:rsidRPr="00D019C6">
        <w:rPr>
          <w:i/>
          <w:iCs/>
          <w:sz w:val="16"/>
          <w:szCs w:val="16"/>
        </w:rPr>
        <w:t xml:space="preserve"> </w:t>
      </w:r>
    </w:p>
    <w:p w14:paraId="0CC66015" w14:textId="77777777" w:rsidR="00A05C14" w:rsidRDefault="00A05C14" w:rsidP="00A05C14">
      <w:pPr>
        <w:spacing w:after="0" w:line="240" w:lineRule="auto"/>
        <w:ind w:left="360"/>
        <w:jc w:val="both"/>
        <w:rPr>
          <w:sz w:val="20"/>
          <w:szCs w:val="20"/>
        </w:rPr>
      </w:pPr>
      <w:r w:rsidRPr="00A64BE9">
        <w:rPr>
          <w:rFonts w:eastAsia="Calibri" w:cs="Calibri"/>
          <w:sz w:val="20"/>
          <w:szCs w:val="20"/>
        </w:rPr>
        <w:t xml:space="preserve">Pravidlá dodržiavania akademickej etiky a vyvodzovania dôsledkov pre študentov </w:t>
      </w:r>
      <w:r>
        <w:rPr>
          <w:rFonts w:eastAsia="Calibri" w:cs="Calibri"/>
          <w:sz w:val="20"/>
          <w:szCs w:val="20"/>
        </w:rPr>
        <w:t xml:space="preserve">sú súčasťou viacerých dokumentov. </w:t>
      </w:r>
      <w:r w:rsidRPr="00A7740B">
        <w:rPr>
          <w:rFonts w:eastAsia="Calibri" w:cs="Calibri"/>
          <w:sz w:val="20"/>
          <w:szCs w:val="20"/>
        </w:rPr>
        <w:t>Každý člen akademickej obce VŠ</w:t>
      </w:r>
      <w:r>
        <w:rPr>
          <w:rFonts w:eastAsia="Calibri" w:cs="Calibri"/>
          <w:sz w:val="20"/>
          <w:szCs w:val="20"/>
        </w:rPr>
        <w:t>TE</w:t>
      </w:r>
      <w:r w:rsidRPr="00A7740B">
        <w:rPr>
          <w:rFonts w:eastAsia="Calibri" w:cs="Calibri"/>
          <w:sz w:val="20"/>
          <w:szCs w:val="20"/>
        </w:rPr>
        <w:t xml:space="preserve"> by mal vo svojom konaní prejavovať úctu voči každému človeku a rešpektuje základné ľudské práva a slobody,</w:t>
      </w:r>
      <w:r>
        <w:rPr>
          <w:rFonts w:eastAsia="Calibri" w:cs="Calibri"/>
          <w:sz w:val="20"/>
          <w:szCs w:val="20"/>
        </w:rPr>
        <w:t xml:space="preserve"> </w:t>
      </w:r>
      <w:r w:rsidRPr="00A7740B">
        <w:rPr>
          <w:rFonts w:eastAsia="Calibri" w:cs="Calibri"/>
          <w:sz w:val="20"/>
          <w:szCs w:val="20"/>
        </w:rPr>
        <w:t>netolerovať žiadne fyzické a psychické násilie,</w:t>
      </w:r>
      <w:r>
        <w:rPr>
          <w:rFonts w:eastAsia="Calibri" w:cs="Calibri"/>
          <w:sz w:val="20"/>
          <w:szCs w:val="20"/>
        </w:rPr>
        <w:t xml:space="preserve"> </w:t>
      </w:r>
      <w:r w:rsidRPr="00A7740B">
        <w:rPr>
          <w:rFonts w:eastAsia="Calibri" w:cs="Calibri"/>
          <w:sz w:val="20"/>
          <w:szCs w:val="20"/>
        </w:rPr>
        <w:t>odmietať diskrimináciu v akejkoľvek podobe, vrátane sexuálneho obťažovania, niesť právnu, profesionálnu a morálnu zodpovednosť za svoje konanie,</w:t>
      </w:r>
      <w:r>
        <w:rPr>
          <w:rFonts w:eastAsia="Calibri" w:cs="Calibri"/>
          <w:sz w:val="20"/>
          <w:szCs w:val="20"/>
        </w:rPr>
        <w:t xml:space="preserve"> </w:t>
      </w:r>
      <w:r w:rsidRPr="00A7740B">
        <w:rPr>
          <w:rFonts w:eastAsia="Calibri" w:cs="Calibri"/>
          <w:sz w:val="20"/>
          <w:szCs w:val="20"/>
        </w:rPr>
        <w:t xml:space="preserve">ctiť a rešpektovať slobodu myslenia, slobodu slova a kritického myslenia, samostatnej tvorby a bádania, slobodnú výmenu názorov a odlišný názor vyjadruje korektne a konštruktívne, ctiť zásady kolegiality a akademickej spolupráce, dodržovať pravidlá apolitickosti a </w:t>
      </w:r>
      <w:r w:rsidRPr="00D42478">
        <w:rPr>
          <w:rFonts w:eastAsia="Calibri" w:cs="Calibri"/>
          <w:sz w:val="20"/>
          <w:szCs w:val="20"/>
        </w:rPr>
        <w:t>náboženskej neutrality na akademickej pôde a </w:t>
      </w:r>
      <w:r w:rsidRPr="00BD55E9">
        <w:rPr>
          <w:rFonts w:eastAsia="Calibri" w:cs="Calibri"/>
          <w:sz w:val="20"/>
          <w:szCs w:val="20"/>
        </w:rPr>
        <w:t xml:space="preserve">dodržiavať požiadavky zákonov a nižších právnych aktov  Slovenskej republiky a dodržiavať vnútorné predpisy VŠTE. Okrem </w:t>
      </w:r>
      <w:hyperlink r:id="rId32" w:history="1">
        <w:r w:rsidRPr="00BD55E9">
          <w:rPr>
            <w:rStyle w:val="Hypertextovprepojenie"/>
            <w:color w:val="auto"/>
            <w:sz w:val="20"/>
            <w:szCs w:val="20"/>
            <w:u w:val="none"/>
          </w:rPr>
          <w:t>zákona č. 131/2002 Z. z. o vysokých školách a o zmene a doplnení niektorých zákonov v znení neskorších predpisov</w:t>
        </w:r>
      </w:hyperlink>
      <w:r w:rsidRPr="00BD55E9">
        <w:rPr>
          <w:sz w:val="20"/>
          <w:szCs w:val="20"/>
        </w:rPr>
        <w:t xml:space="preserve"> (§ 62b a ďalšie ustanovenia o akademickom podvode) má VŠTE prijaté vnútorné predpisy, ktoré sa vzťahujú jednak na etické požiadavky, kde ide o </w:t>
      </w:r>
      <w:hyperlink r:id="rId33" w:history="1">
        <w:r w:rsidRPr="00EC65B4">
          <w:rPr>
            <w:rStyle w:val="Hypertextovprepojenie"/>
            <w:sz w:val="20"/>
            <w:szCs w:val="20"/>
          </w:rPr>
          <w:t>Opatrenie predsedu Správnej rady č. 01/2021 Etický kódex vysokej školy</w:t>
        </w:r>
      </w:hyperlink>
      <w:r w:rsidRPr="00BD55E9">
        <w:rPr>
          <w:sz w:val="20"/>
          <w:szCs w:val="20"/>
        </w:rPr>
        <w:t xml:space="preserve"> a jednak na pravidlá, podľa ktorých sa vyvodzuje zodpovednosť pri porušení dodržiavania akademickej etiky, predovšetkým </w:t>
      </w:r>
      <w:hyperlink r:id="rId34" w:history="1">
        <w:r w:rsidRPr="00EC65B4">
          <w:rPr>
            <w:rStyle w:val="Hypertextovprepojenie"/>
            <w:sz w:val="20"/>
            <w:szCs w:val="20"/>
          </w:rPr>
          <w:t>Disciplinárny poriadok vysokej školy</w:t>
        </w:r>
      </w:hyperlink>
      <w:r w:rsidRPr="00BD55E9">
        <w:rPr>
          <w:sz w:val="20"/>
          <w:szCs w:val="20"/>
        </w:rPr>
        <w:t xml:space="preserve"> a iné predpisy </w:t>
      </w:r>
      <w:r w:rsidRPr="00BD55E9">
        <w:rPr>
          <w:i/>
          <w:iCs/>
          <w:sz w:val="20"/>
          <w:szCs w:val="20"/>
        </w:rPr>
        <w:t xml:space="preserve">(napr. smernica </w:t>
      </w:r>
      <w:r w:rsidRPr="008B3CC8">
        <w:rPr>
          <w:i/>
          <w:iCs/>
          <w:sz w:val="20"/>
          <w:szCs w:val="20"/>
        </w:rPr>
        <w:t>rektora č. 1/2012 o prešetrení sťažností)</w:t>
      </w:r>
      <w:r>
        <w:rPr>
          <w:sz w:val="20"/>
          <w:szCs w:val="20"/>
        </w:rPr>
        <w:t xml:space="preserve">. </w:t>
      </w:r>
    </w:p>
    <w:p w14:paraId="0F28014B" w14:textId="77777777" w:rsidR="00A05C14" w:rsidRPr="00D019C6" w:rsidRDefault="00A05C14" w:rsidP="00F23036">
      <w:pPr>
        <w:spacing w:after="0" w:line="240" w:lineRule="auto"/>
        <w:ind w:left="360"/>
        <w:jc w:val="both"/>
        <w:rPr>
          <w:i/>
          <w:iCs/>
          <w:sz w:val="20"/>
          <w:szCs w:val="20"/>
        </w:rPr>
      </w:pPr>
    </w:p>
    <w:p w14:paraId="74C7286F" w14:textId="77777777" w:rsidR="62E2F2F1" w:rsidRPr="00D019C6" w:rsidRDefault="62E2F2F1" w:rsidP="009D7699">
      <w:pPr>
        <w:spacing w:after="0" w:line="240" w:lineRule="auto"/>
        <w:jc w:val="both"/>
        <w:rPr>
          <w:i/>
          <w:iCs/>
          <w:sz w:val="20"/>
          <w:szCs w:val="20"/>
        </w:rPr>
      </w:pPr>
    </w:p>
    <w:p w14:paraId="176731DF" w14:textId="77777777" w:rsidR="00BA1D31" w:rsidRPr="00D019C6" w:rsidRDefault="00BA1D31" w:rsidP="00266472">
      <w:pPr>
        <w:pStyle w:val="Odsekzoznamu"/>
        <w:numPr>
          <w:ilvl w:val="0"/>
          <w:numId w:val="12"/>
        </w:numPr>
        <w:autoSpaceDE w:val="0"/>
        <w:autoSpaceDN w:val="0"/>
        <w:adjustRightInd w:val="0"/>
        <w:spacing w:after="0" w:line="240" w:lineRule="auto"/>
        <w:jc w:val="both"/>
        <w:rPr>
          <w:i/>
          <w:iCs/>
          <w:sz w:val="16"/>
          <w:szCs w:val="16"/>
        </w:rPr>
      </w:pPr>
      <w:r w:rsidRPr="00D019C6">
        <w:rPr>
          <w:i/>
          <w:iCs/>
          <w:sz w:val="16"/>
          <w:szCs w:val="16"/>
        </w:rPr>
        <w:t>postupy aplikovateľné pre študentov so špeciálnymi potrebami</w:t>
      </w:r>
      <w:r w:rsidR="00B269DC" w:rsidRPr="00D019C6">
        <w:rPr>
          <w:i/>
          <w:iCs/>
          <w:sz w:val="16"/>
          <w:szCs w:val="16"/>
        </w:rPr>
        <w:t>,</w:t>
      </w:r>
      <w:r w:rsidRPr="00D019C6">
        <w:rPr>
          <w:i/>
          <w:iCs/>
          <w:sz w:val="16"/>
          <w:szCs w:val="16"/>
        </w:rPr>
        <w:t xml:space="preserve"> </w:t>
      </w:r>
    </w:p>
    <w:p w14:paraId="6F0A117F" w14:textId="4A17C776" w:rsidR="00A05C14" w:rsidRPr="00A05C14" w:rsidRDefault="00A05C14" w:rsidP="00A05C14">
      <w:pPr>
        <w:spacing w:after="0" w:line="240" w:lineRule="auto"/>
        <w:ind w:left="360"/>
        <w:jc w:val="both"/>
        <w:rPr>
          <w:i/>
          <w:iCs/>
          <w:sz w:val="20"/>
          <w:szCs w:val="20"/>
        </w:rPr>
      </w:pPr>
      <w:bookmarkStart w:id="2" w:name="_Hlk200813125"/>
      <w:r w:rsidRPr="00A05C14">
        <w:rPr>
          <w:rFonts w:eastAsia="Calibri" w:cs="Calibri"/>
          <w:sz w:val="20"/>
          <w:szCs w:val="20"/>
        </w:rPr>
        <w:t>Na VŠTE pôsobí Koordinátor pre podporu študentov VŠTE</w:t>
      </w:r>
      <w:r w:rsidRPr="00A05C14">
        <w:rPr>
          <w:rFonts w:ascii="Calibri" w:eastAsia="Calibri" w:hAnsi="Calibri" w:cs="Calibri"/>
          <w:sz w:val="20"/>
          <w:szCs w:val="20"/>
        </w:rPr>
        <w:t>, ktorý má na starosti študentov so špeciálnymi potrebami (ďalej len „ŠP“), poskytuje informácie, poradenstvo, podporné služby a vzdelávacie aktivity pre uchádzačov o štúdium, študentov a rovnako aj učiteľov. Koordinátor spolupracuje pri všetkých úlohách pri riešení podmienok podpory študentov so ŠP s prorektorom pre štúdium. Eviduje uchádzačov o štúdium a študentov so ŠP, ktorí sa uchádzajú o štatút študenta so ŠP. Spolupracuje so študijným oddelením pri spracovaní dát pre (centrálny) register študentov so ŠP (MŠVVaM SR), podieľa sa na vyhodnocovaní potrieb a požiadaviek uchádzačov o štúdium a študentov so ŠP. Predkladá po schválení rektorom vysokej školy návrh na priznanie štatútu študenta so ŠP, rozsahu vhodných podporných služieb a podpory zo strany vysokej školy, vykonáva poradenstvo pre študentov so ŠP a asistuje pri zabezpečovaní podporných služieb zo strany vysokej školy. Každoročne informuje predsedu Správnej rady a rektora o počte študentov so ŠP.</w:t>
      </w:r>
      <w:r>
        <w:rPr>
          <w:i/>
          <w:iCs/>
          <w:sz w:val="20"/>
          <w:szCs w:val="20"/>
        </w:rPr>
        <w:t xml:space="preserve"> </w:t>
      </w:r>
      <w:r w:rsidRPr="00A05C14">
        <w:rPr>
          <w:rFonts w:ascii="Calibri" w:eastAsia="Calibri" w:hAnsi="Calibri" w:cs="Calibri"/>
          <w:sz w:val="20"/>
          <w:szCs w:val="20"/>
        </w:rPr>
        <w:t xml:space="preserve">Postupy v prípade študentov so ŠP sa riadia </w:t>
      </w:r>
      <w:hyperlink r:id="rId35" w:history="1">
        <w:r w:rsidRPr="00A05C14">
          <w:rPr>
            <w:rStyle w:val="Hypertextovprepojenie"/>
            <w:rFonts w:ascii="Calibri" w:eastAsia="Calibri" w:hAnsi="Calibri" w:cs="Calibri"/>
            <w:sz w:val="20"/>
            <w:szCs w:val="20"/>
          </w:rPr>
          <w:t>Smernicou rektora č. 2/2015 o podpore študentov a uchádzačov o štúdium so špecifickými potrebami na VŠMP ISM</w:t>
        </w:r>
      </w:hyperlink>
      <w:r w:rsidRPr="00A05C14">
        <w:rPr>
          <w:rFonts w:ascii="Calibri" w:eastAsia="Calibri" w:hAnsi="Calibri" w:cs="Calibri"/>
          <w:sz w:val="20"/>
          <w:szCs w:val="20"/>
        </w:rPr>
        <w:t>.</w:t>
      </w:r>
      <w:r>
        <w:rPr>
          <w:i/>
          <w:iCs/>
          <w:sz w:val="20"/>
          <w:szCs w:val="20"/>
        </w:rPr>
        <w:t xml:space="preserve"> </w:t>
      </w:r>
      <w:r w:rsidRPr="00A05C14">
        <w:rPr>
          <w:rFonts w:ascii="Calibri" w:eastAsia="Calibri" w:hAnsi="Calibri" w:cs="Calibri"/>
          <w:sz w:val="20"/>
          <w:szCs w:val="20"/>
        </w:rPr>
        <w:t>Na VŠTE študovalo už viacero študentov so ŠP, s ktorými sa na základe diskusie urobili potrebné zmeny a prispôsobenia (možnosť nahrávania prednášok nevidiacim študentom, či adekvátna podpora zo strany vyučujúcich).</w:t>
      </w:r>
    </w:p>
    <w:bookmarkEnd w:id="2"/>
    <w:p w14:paraId="37A4CC22" w14:textId="77777777" w:rsidR="62E2F2F1" w:rsidRPr="00D019C6" w:rsidRDefault="62E2F2F1" w:rsidP="009D7699">
      <w:pPr>
        <w:spacing w:after="0" w:line="240" w:lineRule="auto"/>
        <w:jc w:val="both"/>
        <w:rPr>
          <w:i/>
          <w:iCs/>
          <w:sz w:val="20"/>
          <w:szCs w:val="20"/>
        </w:rPr>
      </w:pPr>
    </w:p>
    <w:p w14:paraId="4837FB3C" w14:textId="77777777" w:rsidR="001A0122" w:rsidRPr="00D019C6" w:rsidRDefault="001A0122" w:rsidP="00266472">
      <w:pPr>
        <w:pStyle w:val="Odsekzoznamu"/>
        <w:numPr>
          <w:ilvl w:val="0"/>
          <w:numId w:val="12"/>
        </w:numPr>
        <w:autoSpaceDE w:val="0"/>
        <w:autoSpaceDN w:val="0"/>
        <w:adjustRightInd w:val="0"/>
        <w:spacing w:after="0" w:line="240" w:lineRule="auto"/>
        <w:jc w:val="both"/>
        <w:rPr>
          <w:i/>
          <w:iCs/>
          <w:sz w:val="16"/>
          <w:szCs w:val="16"/>
        </w:rPr>
      </w:pPr>
      <w:r w:rsidRPr="00D019C6">
        <w:rPr>
          <w:i/>
          <w:iCs/>
          <w:sz w:val="16"/>
          <w:szCs w:val="16"/>
        </w:rPr>
        <w:lastRenderedPageBreak/>
        <w:t>postupy podávania po</w:t>
      </w:r>
      <w:r w:rsidR="00093B72" w:rsidRPr="00D019C6">
        <w:rPr>
          <w:i/>
          <w:iCs/>
          <w:sz w:val="16"/>
          <w:szCs w:val="16"/>
        </w:rPr>
        <w:t>dnetov</w:t>
      </w:r>
      <w:r w:rsidR="00553613" w:rsidRPr="00D019C6">
        <w:rPr>
          <w:i/>
          <w:iCs/>
          <w:sz w:val="16"/>
          <w:szCs w:val="16"/>
        </w:rPr>
        <w:t xml:space="preserve"> a</w:t>
      </w:r>
      <w:r w:rsidR="00490701" w:rsidRPr="00D019C6">
        <w:rPr>
          <w:i/>
          <w:iCs/>
          <w:sz w:val="16"/>
          <w:szCs w:val="16"/>
        </w:rPr>
        <w:t> </w:t>
      </w:r>
      <w:r w:rsidR="00553613" w:rsidRPr="00D019C6">
        <w:rPr>
          <w:i/>
          <w:iCs/>
          <w:sz w:val="16"/>
          <w:szCs w:val="16"/>
        </w:rPr>
        <w:t>odvolaní</w:t>
      </w:r>
      <w:r w:rsidRPr="00D019C6">
        <w:rPr>
          <w:i/>
          <w:iCs/>
          <w:sz w:val="16"/>
          <w:szCs w:val="16"/>
        </w:rPr>
        <w:t xml:space="preserve"> </w:t>
      </w:r>
      <w:r w:rsidR="00BC7FF6" w:rsidRPr="00D019C6">
        <w:rPr>
          <w:i/>
          <w:iCs/>
          <w:sz w:val="16"/>
          <w:szCs w:val="16"/>
        </w:rPr>
        <w:t>z</w:t>
      </w:r>
      <w:r w:rsidRPr="00D019C6">
        <w:rPr>
          <w:i/>
          <w:iCs/>
          <w:sz w:val="16"/>
          <w:szCs w:val="16"/>
        </w:rPr>
        <w:t xml:space="preserve">o strany študenta. </w:t>
      </w:r>
    </w:p>
    <w:p w14:paraId="61CB3BE2" w14:textId="77777777" w:rsidR="00A05C14" w:rsidRPr="006613E9" w:rsidRDefault="5A63E890" w:rsidP="00A05C14">
      <w:pPr>
        <w:autoSpaceDE w:val="0"/>
        <w:autoSpaceDN w:val="0"/>
        <w:adjustRightInd w:val="0"/>
        <w:spacing w:after="0" w:line="240" w:lineRule="auto"/>
        <w:ind w:left="360"/>
        <w:jc w:val="both"/>
        <w:rPr>
          <w:rFonts w:eastAsiaTheme="minorEastAsia"/>
          <w:i/>
          <w:iCs/>
          <w:sz w:val="20"/>
          <w:szCs w:val="20"/>
        </w:rPr>
      </w:pPr>
      <w:r w:rsidRPr="00D019C6">
        <w:rPr>
          <w:rFonts w:eastAsiaTheme="minorEastAsia"/>
          <w:sz w:val="20"/>
          <w:szCs w:val="20"/>
        </w:rPr>
        <w:t xml:space="preserve">Študenti programu </w:t>
      </w:r>
      <w:r w:rsidR="004D4362" w:rsidRPr="00D019C6">
        <w:rPr>
          <w:rFonts w:eastAsiaTheme="minorEastAsia"/>
          <w:sz w:val="20"/>
          <w:szCs w:val="20"/>
        </w:rPr>
        <w:t>Hospodárska a podnikateľská etika</w:t>
      </w:r>
      <w:r w:rsidRPr="00D019C6">
        <w:rPr>
          <w:rFonts w:eastAsiaTheme="minorEastAsia"/>
          <w:sz w:val="20"/>
          <w:szCs w:val="20"/>
        </w:rPr>
        <w:t xml:space="preserve"> </w:t>
      </w:r>
      <w:r w:rsidR="00A05C14" w:rsidRPr="0062101B">
        <w:rPr>
          <w:rFonts w:eastAsiaTheme="minorEastAsia"/>
          <w:sz w:val="20"/>
          <w:szCs w:val="20"/>
        </w:rPr>
        <w:t xml:space="preserve">majú počas štúdia, no i pred jeho začiatkom, možnosť podávať podnety na zlepšenie určitých postupov, majú možnosť odvolať sa voči rozhodnutiu, či hodnoteniu. V súlade so zákonom č. 131/2002 Z.Z. o vysokých školách, ktorý je konkretizovaný v </w:t>
      </w:r>
      <w:hyperlink r:id="rId36" w:history="1">
        <w:r w:rsidR="00A05C14" w:rsidRPr="00CA6A0C">
          <w:rPr>
            <w:rStyle w:val="Hypertextovprepojenie"/>
            <w:rFonts w:eastAsiaTheme="minorEastAsia"/>
            <w:sz w:val="20"/>
            <w:szCs w:val="20"/>
          </w:rPr>
          <w:t>Štatúte Vysokej školy medzinárodného podnikania ISM Slovakia v Prešove</w:t>
        </w:r>
      </w:hyperlink>
      <w:r w:rsidR="00A05C14" w:rsidRPr="0062101B">
        <w:rPr>
          <w:rFonts w:eastAsiaTheme="minorEastAsia"/>
          <w:sz w:val="20"/>
          <w:szCs w:val="20"/>
        </w:rPr>
        <w:t xml:space="preserve">, ako aj v </w:t>
      </w:r>
      <w:r w:rsidR="00A05C14" w:rsidRPr="00CA6A0C">
        <w:rPr>
          <w:rFonts w:eastAsiaTheme="minorEastAsia"/>
          <w:sz w:val="20"/>
          <w:szCs w:val="20"/>
        </w:rPr>
        <w:t>Študijnom poriadku VŠMP ISM</w:t>
      </w:r>
      <w:r w:rsidR="00A05C14" w:rsidRPr="0062101B">
        <w:rPr>
          <w:rFonts w:eastAsiaTheme="minorEastAsia"/>
          <w:sz w:val="20"/>
          <w:szCs w:val="20"/>
        </w:rPr>
        <w:t xml:space="preserve">, má študent možnosť podania podnetu už pred začiatkom jeho štúdia a to v prípade, ak jeho žiadosti o prijatie škola nevyhovela. Uchádzač, ktorý nebol prijatý na štúdium môže podať žiadosť o preskúmanie rozhodnutia o výsledku prijímacieho konania. Žiadosť </w:t>
      </w:r>
      <w:r w:rsidR="00A05C14" w:rsidRPr="006613E9">
        <w:rPr>
          <w:rFonts w:eastAsiaTheme="minorEastAsia"/>
          <w:sz w:val="20"/>
          <w:szCs w:val="20"/>
        </w:rPr>
        <w:t>sa zasiela rektorovi písomnou formou v lehote do 8 dní odo dňa jej doručenia a odpoveď na túto žiadosť musí byť odoslaná do 30 dní od jej doručenia.</w:t>
      </w:r>
    </w:p>
    <w:p w14:paraId="7C4A3801" w14:textId="25515A0A" w:rsidR="00B31FDB" w:rsidRPr="00D019C6" w:rsidRDefault="5A63E890" w:rsidP="00B31FDB">
      <w:pPr>
        <w:autoSpaceDE w:val="0"/>
        <w:autoSpaceDN w:val="0"/>
        <w:adjustRightInd w:val="0"/>
        <w:spacing w:after="0" w:line="240" w:lineRule="auto"/>
        <w:ind w:left="360"/>
        <w:jc w:val="both"/>
        <w:rPr>
          <w:rFonts w:eastAsiaTheme="minorEastAsia"/>
          <w:i/>
          <w:iCs/>
          <w:sz w:val="20"/>
          <w:szCs w:val="20"/>
        </w:rPr>
      </w:pPr>
      <w:r w:rsidRPr="00D019C6">
        <w:rPr>
          <w:rFonts w:eastAsiaTheme="minorEastAsia"/>
          <w:sz w:val="20"/>
          <w:szCs w:val="20"/>
        </w:rPr>
        <w:t>V priebehu štúdia môže š</w:t>
      </w:r>
      <w:r w:rsidR="00BA1D7F" w:rsidRPr="00D019C6">
        <w:rPr>
          <w:rFonts w:eastAsiaTheme="minorEastAsia"/>
          <w:sz w:val="20"/>
          <w:szCs w:val="20"/>
        </w:rPr>
        <w:t>tudent v určitých prípadoch</w:t>
      </w:r>
      <w:r w:rsidR="00A05C14">
        <w:rPr>
          <w:rFonts w:eastAsiaTheme="minorEastAsia"/>
          <w:sz w:val="20"/>
          <w:szCs w:val="20"/>
        </w:rPr>
        <w:t xml:space="preserve"> v súlade s čl. 15 ods. 10 Študijného poriadku VSMP ISM</w:t>
      </w:r>
      <w:r w:rsidR="00BA1D7F" w:rsidRPr="00D019C6">
        <w:rPr>
          <w:rFonts w:eastAsiaTheme="minorEastAsia"/>
          <w:sz w:val="20"/>
          <w:szCs w:val="20"/>
        </w:rPr>
        <w:t xml:space="preserve"> (</w:t>
      </w:r>
      <w:r w:rsidRPr="00D019C6">
        <w:rPr>
          <w:rFonts w:eastAsiaTheme="minorEastAsia"/>
          <w:sz w:val="20"/>
          <w:szCs w:val="20"/>
        </w:rPr>
        <w:t>n</w:t>
      </w:r>
      <w:r w:rsidR="00BA1D7F" w:rsidRPr="00D019C6">
        <w:rPr>
          <w:rFonts w:eastAsiaTheme="minorEastAsia"/>
          <w:sz w:val="20"/>
          <w:szCs w:val="20"/>
        </w:rPr>
        <w:t xml:space="preserve">ie je spokojný s hodnotením, </w:t>
      </w:r>
      <w:r w:rsidRPr="00D019C6">
        <w:rPr>
          <w:rFonts w:eastAsiaTheme="minorEastAsia"/>
          <w:sz w:val="20"/>
          <w:szCs w:val="20"/>
        </w:rPr>
        <w:t>m</w:t>
      </w:r>
      <w:r w:rsidR="00BA1D7F" w:rsidRPr="00D019C6">
        <w:rPr>
          <w:rFonts w:eastAsiaTheme="minorEastAsia"/>
          <w:sz w:val="20"/>
          <w:szCs w:val="20"/>
        </w:rPr>
        <w:t>á problém s vyučujúcim predmetu z hľadiska možnej zaujatosti</w:t>
      </w:r>
      <w:r w:rsidRPr="00D019C6">
        <w:rPr>
          <w:rFonts w:eastAsiaTheme="minorEastAsia"/>
          <w:sz w:val="20"/>
          <w:szCs w:val="20"/>
        </w:rPr>
        <w:t>) požiadať o vykonanie skúšky v opravnom termíne pre</w:t>
      </w:r>
      <w:r w:rsidR="00BA1D7F" w:rsidRPr="00D019C6">
        <w:rPr>
          <w:rFonts w:eastAsiaTheme="minorEastAsia"/>
          <w:sz w:val="20"/>
          <w:szCs w:val="20"/>
        </w:rPr>
        <w:t xml:space="preserve">d komisiou, ktorú menuje </w:t>
      </w:r>
      <w:r w:rsidRPr="00D019C6">
        <w:rPr>
          <w:rFonts w:eastAsiaTheme="minorEastAsia"/>
          <w:sz w:val="20"/>
          <w:szCs w:val="20"/>
        </w:rPr>
        <w:t>rektor. Takúto žiadosť môže prorektor pre vzdelávanie v odôvodnených prípadoch schváliť.</w:t>
      </w:r>
      <w:r w:rsidR="00A05C14">
        <w:rPr>
          <w:rFonts w:eastAsiaTheme="minorEastAsia"/>
          <w:sz w:val="20"/>
          <w:szCs w:val="20"/>
        </w:rPr>
        <w:t xml:space="preserve"> </w:t>
      </w:r>
    </w:p>
    <w:p w14:paraId="46538742" w14:textId="77777777" w:rsidR="00B31FDB" w:rsidRPr="00D019C6" w:rsidRDefault="009D3A82" w:rsidP="00B31FDB">
      <w:pPr>
        <w:autoSpaceDE w:val="0"/>
        <w:autoSpaceDN w:val="0"/>
        <w:adjustRightInd w:val="0"/>
        <w:spacing w:after="0" w:line="240" w:lineRule="auto"/>
        <w:ind w:left="360"/>
        <w:jc w:val="both"/>
        <w:rPr>
          <w:rFonts w:eastAsiaTheme="minorEastAsia"/>
          <w:i/>
          <w:iCs/>
          <w:sz w:val="20"/>
          <w:szCs w:val="20"/>
        </w:rPr>
      </w:pPr>
      <w:r w:rsidRPr="00D019C6">
        <w:rPr>
          <w:rFonts w:eastAsiaTheme="minorEastAsia"/>
          <w:sz w:val="20"/>
          <w:szCs w:val="20"/>
        </w:rPr>
        <w:t>Študijný poriadok v čl. 21, ods. 1</w:t>
      </w:r>
      <w:r w:rsidR="008658BB" w:rsidRPr="00D019C6">
        <w:rPr>
          <w:rFonts w:eastAsiaTheme="minorEastAsia"/>
          <w:sz w:val="20"/>
          <w:szCs w:val="20"/>
        </w:rPr>
        <w:t>4</w:t>
      </w:r>
      <w:r w:rsidR="5A63E890" w:rsidRPr="00D019C6">
        <w:rPr>
          <w:rFonts w:eastAsiaTheme="minorEastAsia"/>
          <w:sz w:val="20"/>
          <w:szCs w:val="20"/>
        </w:rPr>
        <w:t xml:space="preserve"> stanovuje, že študent sa môže odvol</w:t>
      </w:r>
      <w:r w:rsidRPr="00D019C6">
        <w:rPr>
          <w:rFonts w:eastAsiaTheme="minorEastAsia"/>
          <w:sz w:val="20"/>
          <w:szCs w:val="20"/>
        </w:rPr>
        <w:t>ať aj v prípade štátnej skúšky ak sa</w:t>
      </w:r>
      <w:r w:rsidRPr="00D019C6">
        <w:rPr>
          <w:sz w:val="20"/>
          <w:szCs w:val="20"/>
        </w:rPr>
        <w:t xml:space="preserve"> z vážnych preukázateľných dôvodov sa na štátnej skúške nezúčastnil a to tým spôsobom, že ospravedlní svoju neúčasť predsedovi skúšobnej komisie do troch pracovných dní po termíne konania štátnej skúšky. Skúšobná komisia môže podľa miery závažnosti dôvodu neúčasti rozhodnúť o akceptovaní ospravedlnenia, čo predseda skúšobnej komisie uvedie v evidencii výsledkov štátnej skúšky zápisom „ospravedlnený“. Neospravedlnená neúčasť alebo neúčasť, pri ktorej skúšobná komisia neakceptovala ospravedlnenie študenta, sa posudzuje, akoby študent bol hodnotený stupňom „FX“ (4). Proti rozhodnutiu skúšobnej komisie sa študent môže odvolať k rektorovi. Rozhodnutie rektora je konečné.</w:t>
      </w:r>
    </w:p>
    <w:p w14:paraId="0D78C36D" w14:textId="77777777" w:rsidR="00B31FDB" w:rsidRPr="00D019C6" w:rsidRDefault="02CEE02B" w:rsidP="00B31FDB">
      <w:pPr>
        <w:autoSpaceDE w:val="0"/>
        <w:autoSpaceDN w:val="0"/>
        <w:adjustRightInd w:val="0"/>
        <w:spacing w:after="0" w:line="240" w:lineRule="auto"/>
        <w:ind w:left="360"/>
        <w:jc w:val="both"/>
        <w:rPr>
          <w:rFonts w:eastAsiaTheme="minorEastAsia"/>
          <w:i/>
          <w:iCs/>
          <w:sz w:val="20"/>
          <w:szCs w:val="20"/>
        </w:rPr>
      </w:pPr>
      <w:r w:rsidRPr="00D019C6">
        <w:rPr>
          <w:rFonts w:eastAsiaTheme="minorEastAsia"/>
          <w:sz w:val="20"/>
          <w:szCs w:val="20"/>
        </w:rPr>
        <w:t xml:space="preserve">Vyššie </w:t>
      </w:r>
      <w:r w:rsidR="00BF5007" w:rsidRPr="00D019C6">
        <w:rPr>
          <w:rFonts w:eastAsiaTheme="minorEastAsia"/>
          <w:sz w:val="20"/>
          <w:szCs w:val="20"/>
        </w:rPr>
        <w:t>spomenuté</w:t>
      </w:r>
      <w:r w:rsidRPr="00D019C6">
        <w:rPr>
          <w:rFonts w:eastAsiaTheme="minorEastAsia"/>
          <w:sz w:val="20"/>
          <w:szCs w:val="20"/>
        </w:rPr>
        <w:t xml:space="preserve"> dokumenty zaradzujú medzi práva študentov aj právo</w:t>
      </w:r>
      <w:r w:rsidR="00BF5007" w:rsidRPr="00D019C6">
        <w:rPr>
          <w:rFonts w:eastAsiaTheme="minorEastAsia"/>
          <w:sz w:val="20"/>
          <w:szCs w:val="20"/>
        </w:rPr>
        <w:t xml:space="preserve"> </w:t>
      </w:r>
      <w:r w:rsidR="00BF5007" w:rsidRPr="00D019C6">
        <w:rPr>
          <w:sz w:val="20"/>
          <w:szCs w:val="20"/>
        </w:rPr>
        <w:t>slobodne prejavovať názory a pripomienky k vysokému školstvu</w:t>
      </w:r>
      <w:r w:rsidRPr="00D019C6">
        <w:rPr>
          <w:rFonts w:eastAsiaTheme="minorEastAsia"/>
          <w:sz w:val="20"/>
          <w:szCs w:val="20"/>
        </w:rPr>
        <w:t xml:space="preserve">, </w:t>
      </w:r>
      <w:r w:rsidR="00BF5007" w:rsidRPr="00D019C6">
        <w:rPr>
          <w:rFonts w:eastAsiaTheme="minorEastAsia"/>
          <w:sz w:val="20"/>
          <w:szCs w:val="20"/>
        </w:rPr>
        <w:t xml:space="preserve">ďalej právo </w:t>
      </w:r>
      <w:r w:rsidR="00BF5007" w:rsidRPr="00D019C6">
        <w:rPr>
          <w:sz w:val="20"/>
          <w:szCs w:val="20"/>
        </w:rPr>
        <w:t>zúčastniť sa na zakladaní a činnosti nezávislých združení pôsobiacich na akademickej pôde v súlade s právnymi predpismi,</w:t>
      </w:r>
      <w:r w:rsidR="00BF5007" w:rsidRPr="00D019C6">
        <w:rPr>
          <w:rFonts w:eastAsiaTheme="minorEastAsia"/>
          <w:sz w:val="20"/>
          <w:szCs w:val="20"/>
        </w:rPr>
        <w:t xml:space="preserve"> </w:t>
      </w:r>
      <w:r w:rsidRPr="00D019C6">
        <w:rPr>
          <w:rFonts w:eastAsiaTheme="minorEastAsia"/>
          <w:sz w:val="20"/>
          <w:szCs w:val="20"/>
        </w:rPr>
        <w:t xml:space="preserve">taktiež právo podávať </w:t>
      </w:r>
      <w:r w:rsidR="00BF5007" w:rsidRPr="00D019C6">
        <w:rPr>
          <w:rFonts w:eastAsiaTheme="minorEastAsia"/>
          <w:sz w:val="20"/>
          <w:szCs w:val="20"/>
        </w:rPr>
        <w:t>vedeniu vysokej školy</w:t>
      </w:r>
      <w:r w:rsidRPr="00D019C6">
        <w:rPr>
          <w:rFonts w:eastAsiaTheme="minorEastAsia"/>
          <w:sz w:val="20"/>
          <w:szCs w:val="20"/>
        </w:rPr>
        <w:t xml:space="preserve"> návrhy, podnety a pripomienky ku všetkým oblastiam činnosti na </w:t>
      </w:r>
      <w:r w:rsidR="00BF5007" w:rsidRPr="00D019C6">
        <w:rPr>
          <w:rFonts w:eastAsiaTheme="minorEastAsia"/>
          <w:sz w:val="20"/>
          <w:szCs w:val="20"/>
        </w:rPr>
        <w:t>vysokej škole</w:t>
      </w:r>
      <w:r w:rsidRPr="00D019C6">
        <w:rPr>
          <w:rFonts w:eastAsiaTheme="minorEastAsia"/>
          <w:sz w:val="20"/>
          <w:szCs w:val="20"/>
        </w:rPr>
        <w:t xml:space="preserve">. Ďalej </w:t>
      </w:r>
      <w:r w:rsidR="00BF5007" w:rsidRPr="00D019C6">
        <w:rPr>
          <w:rFonts w:eastAsiaTheme="minorEastAsia"/>
          <w:sz w:val="20"/>
          <w:szCs w:val="20"/>
        </w:rPr>
        <w:t xml:space="preserve">je tu </w:t>
      </w:r>
      <w:r w:rsidRPr="00D019C6">
        <w:rPr>
          <w:rFonts w:eastAsiaTheme="minorEastAsia"/>
          <w:sz w:val="20"/>
          <w:szCs w:val="20"/>
        </w:rPr>
        <w:t xml:space="preserve">právo </w:t>
      </w:r>
      <w:r w:rsidR="00BF5007" w:rsidRPr="00D019C6">
        <w:rPr>
          <w:rFonts w:eastAsiaTheme="minorEastAsia"/>
          <w:sz w:val="20"/>
          <w:szCs w:val="20"/>
        </w:rPr>
        <w:t xml:space="preserve">študentov </w:t>
      </w:r>
      <w:r w:rsidRPr="00D019C6">
        <w:rPr>
          <w:rFonts w:eastAsiaTheme="minorEastAsia"/>
          <w:sz w:val="20"/>
          <w:szCs w:val="20"/>
        </w:rPr>
        <w:t xml:space="preserve">mať svoje zastúpenie v </w:t>
      </w:r>
      <w:r w:rsidR="00BF5007" w:rsidRPr="00D019C6">
        <w:rPr>
          <w:rFonts w:eastAsiaTheme="minorEastAsia"/>
          <w:sz w:val="20"/>
          <w:szCs w:val="20"/>
        </w:rPr>
        <w:t>orgánoch vysokej školy</w:t>
      </w:r>
      <w:r w:rsidRPr="00D019C6">
        <w:rPr>
          <w:rFonts w:eastAsiaTheme="minorEastAsia"/>
          <w:sz w:val="20"/>
          <w:szCs w:val="20"/>
        </w:rPr>
        <w:t xml:space="preserve">, ktoré riešia problémy študentov (prostredníctvom študentskej časti senátu) a rovnako právo </w:t>
      </w:r>
      <w:r w:rsidR="00BF5007" w:rsidRPr="00D019C6">
        <w:rPr>
          <w:sz w:val="20"/>
          <w:szCs w:val="20"/>
        </w:rPr>
        <w:t>aspoň raz ročne mať možnosť formou anonymného dotazníka vyjadriť sa o kvalite výučby a o učiteľoch</w:t>
      </w:r>
      <w:r w:rsidRPr="00D019C6">
        <w:rPr>
          <w:rFonts w:eastAsiaTheme="minorEastAsia"/>
          <w:sz w:val="20"/>
          <w:szCs w:val="20"/>
        </w:rPr>
        <w:t xml:space="preserve">. V prípade porušenia týchto práv majú študenti právo obrátiť sa na </w:t>
      </w:r>
      <w:r w:rsidR="00BF5007" w:rsidRPr="00D019C6">
        <w:rPr>
          <w:rFonts w:eastAsiaTheme="minorEastAsia"/>
          <w:sz w:val="20"/>
          <w:szCs w:val="20"/>
        </w:rPr>
        <w:t>rektora</w:t>
      </w:r>
      <w:r w:rsidRPr="00D019C6">
        <w:rPr>
          <w:rFonts w:eastAsiaTheme="minorEastAsia"/>
          <w:sz w:val="20"/>
          <w:szCs w:val="20"/>
        </w:rPr>
        <w:t xml:space="preserve"> alebo na pr</w:t>
      </w:r>
      <w:r w:rsidR="00BF5007" w:rsidRPr="00D019C6">
        <w:rPr>
          <w:rFonts w:eastAsiaTheme="minorEastAsia"/>
          <w:sz w:val="20"/>
          <w:szCs w:val="20"/>
        </w:rPr>
        <w:t>orektora pre vzdelávanie</w:t>
      </w:r>
      <w:r w:rsidRPr="00D019C6">
        <w:rPr>
          <w:rFonts w:eastAsiaTheme="minorEastAsia"/>
          <w:sz w:val="20"/>
          <w:szCs w:val="20"/>
        </w:rPr>
        <w:t xml:space="preserve"> </w:t>
      </w:r>
      <w:r w:rsidR="00BF5007" w:rsidRPr="00D019C6">
        <w:rPr>
          <w:rFonts w:eastAsiaTheme="minorEastAsia"/>
          <w:sz w:val="20"/>
          <w:szCs w:val="20"/>
        </w:rPr>
        <w:t>alebo</w:t>
      </w:r>
      <w:r w:rsidRPr="00D019C6">
        <w:rPr>
          <w:rFonts w:eastAsiaTheme="minorEastAsia"/>
          <w:sz w:val="20"/>
          <w:szCs w:val="20"/>
        </w:rPr>
        <w:t xml:space="preserve"> na príslušné akademické</w:t>
      </w:r>
      <w:r w:rsidR="00BF5007" w:rsidRPr="00D019C6">
        <w:rPr>
          <w:rFonts w:eastAsiaTheme="minorEastAsia"/>
          <w:sz w:val="20"/>
          <w:szCs w:val="20"/>
        </w:rPr>
        <w:t xml:space="preserve"> orgány so žiadosťou o nápravu. Napokon študent má právo podania sťažnosti rektorovi</w:t>
      </w:r>
      <w:r w:rsidRPr="00D019C6">
        <w:rPr>
          <w:rFonts w:eastAsiaTheme="minorEastAsia"/>
          <w:sz w:val="20"/>
          <w:szCs w:val="20"/>
        </w:rPr>
        <w:t>.</w:t>
      </w:r>
    </w:p>
    <w:p w14:paraId="6CEDD4E8" w14:textId="77777777" w:rsidR="00D9058C" w:rsidRPr="00D019C6" w:rsidRDefault="5A63E890" w:rsidP="00B31FDB">
      <w:pPr>
        <w:autoSpaceDE w:val="0"/>
        <w:autoSpaceDN w:val="0"/>
        <w:adjustRightInd w:val="0"/>
        <w:spacing w:after="0" w:line="240" w:lineRule="auto"/>
        <w:ind w:left="360"/>
        <w:jc w:val="both"/>
        <w:rPr>
          <w:rFonts w:eastAsiaTheme="minorEastAsia"/>
          <w:i/>
          <w:iCs/>
          <w:sz w:val="20"/>
          <w:szCs w:val="20"/>
        </w:rPr>
      </w:pPr>
      <w:r w:rsidRPr="00D019C6">
        <w:rPr>
          <w:rFonts w:eastAsiaTheme="minorEastAsia"/>
          <w:sz w:val="20"/>
          <w:szCs w:val="20"/>
        </w:rPr>
        <w:t xml:space="preserve">Študenti študijného programu </w:t>
      </w:r>
      <w:r w:rsidR="007E195B" w:rsidRPr="00D019C6">
        <w:rPr>
          <w:rFonts w:eastAsiaTheme="minorEastAsia"/>
          <w:sz w:val="20"/>
          <w:szCs w:val="20"/>
        </w:rPr>
        <w:t>Hospodárska a podnikateľská etika</w:t>
      </w:r>
      <w:r w:rsidRPr="00D019C6">
        <w:rPr>
          <w:rFonts w:eastAsiaTheme="minorEastAsia"/>
          <w:sz w:val="20"/>
          <w:szCs w:val="20"/>
        </w:rPr>
        <w:t xml:space="preserve"> tieto svoje práva využívajú, najmä v prípade anonymných dotazníkov, ktoré vypĺňajú v elektronickej a</w:t>
      </w:r>
      <w:r w:rsidR="5C1CED39" w:rsidRPr="00D019C6">
        <w:rPr>
          <w:rFonts w:eastAsiaTheme="minorEastAsia"/>
          <w:sz w:val="20"/>
          <w:szCs w:val="20"/>
        </w:rPr>
        <w:t xml:space="preserve">lebo </w:t>
      </w:r>
      <w:r w:rsidRPr="00D019C6">
        <w:rPr>
          <w:rFonts w:eastAsiaTheme="minorEastAsia"/>
          <w:sz w:val="20"/>
          <w:szCs w:val="20"/>
        </w:rPr>
        <w:t xml:space="preserve">tlačenej podobe </w:t>
      </w:r>
      <w:r w:rsidR="005223AA" w:rsidRPr="00D019C6">
        <w:rPr>
          <w:rFonts w:eastAsiaTheme="minorEastAsia"/>
          <w:sz w:val="20"/>
          <w:szCs w:val="20"/>
        </w:rPr>
        <w:t>minimálne raz ročne, a ktoré im poskytujú</w:t>
      </w:r>
      <w:r w:rsidRPr="00D019C6">
        <w:rPr>
          <w:rFonts w:eastAsiaTheme="minorEastAsia"/>
          <w:sz w:val="20"/>
          <w:szCs w:val="20"/>
        </w:rPr>
        <w:t xml:space="preserve"> možnosť </w:t>
      </w:r>
      <w:r w:rsidR="005223AA" w:rsidRPr="00D019C6">
        <w:rPr>
          <w:rFonts w:eastAsiaTheme="minorEastAsia"/>
          <w:sz w:val="20"/>
          <w:szCs w:val="20"/>
        </w:rPr>
        <w:t>na vyjadrenie</w:t>
      </w:r>
      <w:r w:rsidRPr="00D019C6">
        <w:rPr>
          <w:rFonts w:eastAsiaTheme="minorEastAsia"/>
          <w:sz w:val="20"/>
          <w:szCs w:val="20"/>
        </w:rPr>
        <w:t xml:space="preserve"> sa o</w:t>
      </w:r>
      <w:r w:rsidR="005223AA" w:rsidRPr="00D019C6">
        <w:rPr>
          <w:rFonts w:eastAsiaTheme="minorEastAsia"/>
          <w:sz w:val="20"/>
          <w:szCs w:val="20"/>
        </w:rPr>
        <w:t> jednotlivých vyučujúcim, o kvalite vyučovacieho procesu, majú možnosť na prezentáciu rôznych svojich podnetov a návrhov</w:t>
      </w:r>
      <w:r w:rsidRPr="00D019C6">
        <w:rPr>
          <w:rFonts w:eastAsiaTheme="minorEastAsia"/>
          <w:sz w:val="20"/>
          <w:szCs w:val="20"/>
        </w:rPr>
        <w:t xml:space="preserve"> na zlepšenia v rámci výučby rôznych predmetov, ale aj prístupu vyučujúcich. Študenti majú prístup aj k sociálnym sieťam </w:t>
      </w:r>
      <w:r w:rsidR="005223AA" w:rsidRPr="00D019C6">
        <w:rPr>
          <w:rFonts w:eastAsiaTheme="minorEastAsia"/>
          <w:sz w:val="20"/>
          <w:szCs w:val="20"/>
        </w:rPr>
        <w:t>vysokej školy (facebook</w:t>
      </w:r>
      <w:r w:rsidRPr="00D019C6">
        <w:rPr>
          <w:rFonts w:eastAsiaTheme="minorEastAsia"/>
          <w:sz w:val="20"/>
          <w:szCs w:val="20"/>
        </w:rPr>
        <w:t xml:space="preserve">), kde môžu </w:t>
      </w:r>
      <w:r w:rsidR="005223AA" w:rsidRPr="00D019C6">
        <w:rPr>
          <w:rFonts w:eastAsiaTheme="minorEastAsia"/>
          <w:sz w:val="20"/>
          <w:szCs w:val="20"/>
        </w:rPr>
        <w:t xml:space="preserve">jednotlivých </w:t>
      </w:r>
      <w:r w:rsidRPr="00D019C6">
        <w:rPr>
          <w:rFonts w:eastAsiaTheme="minorEastAsia"/>
          <w:sz w:val="20"/>
          <w:szCs w:val="20"/>
        </w:rPr>
        <w:t xml:space="preserve">členov </w:t>
      </w:r>
      <w:r w:rsidR="005223AA" w:rsidRPr="00D019C6">
        <w:rPr>
          <w:rFonts w:eastAsiaTheme="minorEastAsia"/>
          <w:sz w:val="20"/>
          <w:szCs w:val="20"/>
        </w:rPr>
        <w:t>vysokej školy</w:t>
      </w:r>
      <w:r w:rsidRPr="00D019C6">
        <w:rPr>
          <w:rFonts w:eastAsiaTheme="minorEastAsia"/>
          <w:sz w:val="20"/>
          <w:szCs w:val="20"/>
        </w:rPr>
        <w:t xml:space="preserve"> kontaktovať s rôznymi otázkami, podnetmi, či problémami.</w:t>
      </w:r>
    </w:p>
    <w:p w14:paraId="7B0DBDD7" w14:textId="77777777" w:rsidR="00D9058C" w:rsidRPr="00D019C6" w:rsidRDefault="00D9058C" w:rsidP="00B31FDB">
      <w:pPr>
        <w:pStyle w:val="Odsekzoznamu"/>
        <w:autoSpaceDE w:val="0"/>
        <w:autoSpaceDN w:val="0"/>
        <w:adjustRightInd w:val="0"/>
        <w:spacing w:after="0" w:line="240" w:lineRule="auto"/>
        <w:jc w:val="both"/>
        <w:rPr>
          <w:i/>
          <w:iCs/>
          <w:sz w:val="20"/>
          <w:szCs w:val="20"/>
        </w:rPr>
      </w:pPr>
    </w:p>
    <w:p w14:paraId="5938E128" w14:textId="77777777" w:rsidR="00D9058C" w:rsidRPr="00D019C6" w:rsidRDefault="00FA6611" w:rsidP="00266472">
      <w:pPr>
        <w:pStyle w:val="Odsekzoznamu"/>
        <w:numPr>
          <w:ilvl w:val="0"/>
          <w:numId w:val="5"/>
        </w:numPr>
        <w:autoSpaceDE w:val="0"/>
        <w:autoSpaceDN w:val="0"/>
        <w:adjustRightInd w:val="0"/>
        <w:spacing w:after="0" w:line="240" w:lineRule="auto"/>
        <w:jc w:val="both"/>
        <w:rPr>
          <w:rFonts w:eastAsiaTheme="minorEastAsia"/>
          <w:b/>
          <w:bCs/>
          <w:sz w:val="16"/>
          <w:szCs w:val="16"/>
        </w:rPr>
      </w:pPr>
      <w:r w:rsidRPr="00D019C6">
        <w:rPr>
          <w:b/>
          <w:bCs/>
          <w:sz w:val="16"/>
          <w:szCs w:val="16"/>
        </w:rPr>
        <w:t>I</w:t>
      </w:r>
      <w:r w:rsidR="007E30C7" w:rsidRPr="00D019C6">
        <w:rPr>
          <w:b/>
          <w:bCs/>
          <w:sz w:val="16"/>
          <w:szCs w:val="16"/>
        </w:rPr>
        <w:t>nformačn</w:t>
      </w:r>
      <w:r w:rsidRPr="00D019C6">
        <w:rPr>
          <w:b/>
          <w:bCs/>
          <w:sz w:val="16"/>
          <w:szCs w:val="16"/>
        </w:rPr>
        <w:t>é</w:t>
      </w:r>
      <w:r w:rsidR="007E30C7" w:rsidRPr="00D019C6">
        <w:rPr>
          <w:b/>
          <w:bCs/>
          <w:sz w:val="16"/>
          <w:szCs w:val="16"/>
        </w:rPr>
        <w:t xml:space="preserve"> list</w:t>
      </w:r>
      <w:r w:rsidRPr="00D019C6">
        <w:rPr>
          <w:b/>
          <w:bCs/>
          <w:sz w:val="16"/>
          <w:szCs w:val="16"/>
        </w:rPr>
        <w:t xml:space="preserve">y </w:t>
      </w:r>
      <w:r w:rsidR="007E30C7" w:rsidRPr="00D019C6">
        <w:rPr>
          <w:b/>
          <w:bCs/>
          <w:sz w:val="16"/>
          <w:szCs w:val="16"/>
        </w:rPr>
        <w:t>predmetov</w:t>
      </w:r>
      <w:r w:rsidRPr="00D019C6">
        <w:rPr>
          <w:b/>
          <w:bCs/>
          <w:sz w:val="16"/>
          <w:szCs w:val="16"/>
        </w:rPr>
        <w:t xml:space="preserve"> študijného programu</w:t>
      </w:r>
    </w:p>
    <w:p w14:paraId="7622A5B4" w14:textId="77777777" w:rsidR="00BC5606" w:rsidRPr="00D019C6" w:rsidRDefault="00BC5606" w:rsidP="009D7699">
      <w:pPr>
        <w:autoSpaceDE w:val="0"/>
        <w:autoSpaceDN w:val="0"/>
        <w:adjustRightInd w:val="0"/>
        <w:spacing w:after="0" w:line="240" w:lineRule="auto"/>
        <w:ind w:firstLine="360"/>
        <w:rPr>
          <w:sz w:val="20"/>
          <w:szCs w:val="20"/>
        </w:rPr>
      </w:pPr>
    </w:p>
    <w:p w14:paraId="2A3BD2FE" w14:textId="77777777" w:rsidR="00AC0BAB" w:rsidRPr="00D019C6" w:rsidRDefault="00060382" w:rsidP="009D7699">
      <w:pPr>
        <w:autoSpaceDE w:val="0"/>
        <w:autoSpaceDN w:val="0"/>
        <w:adjustRightInd w:val="0"/>
        <w:spacing w:after="0" w:line="240" w:lineRule="auto"/>
        <w:ind w:firstLine="360"/>
        <w:rPr>
          <w:sz w:val="20"/>
          <w:szCs w:val="20"/>
        </w:rPr>
      </w:pPr>
      <w:r w:rsidRPr="00D019C6">
        <w:rPr>
          <w:sz w:val="20"/>
          <w:szCs w:val="20"/>
        </w:rPr>
        <w:t xml:space="preserve">Informačné listy sú zostavené </w:t>
      </w:r>
      <w:r w:rsidR="00F752B3" w:rsidRPr="00D019C6">
        <w:rPr>
          <w:sz w:val="20"/>
          <w:szCs w:val="20"/>
        </w:rPr>
        <w:t>podľa</w:t>
      </w:r>
      <w:r w:rsidRPr="00D019C6">
        <w:rPr>
          <w:sz w:val="20"/>
          <w:szCs w:val="20"/>
        </w:rPr>
        <w:t> </w:t>
      </w:r>
      <w:r w:rsidR="00F752B3" w:rsidRPr="00D019C6">
        <w:rPr>
          <w:sz w:val="20"/>
          <w:szCs w:val="20"/>
        </w:rPr>
        <w:t>štruktúry</w:t>
      </w:r>
      <w:r w:rsidRPr="00D019C6">
        <w:rPr>
          <w:sz w:val="20"/>
          <w:szCs w:val="20"/>
        </w:rPr>
        <w:t xml:space="preserve">, </w:t>
      </w:r>
      <w:r w:rsidR="00F752B3" w:rsidRPr="00D019C6">
        <w:rPr>
          <w:sz w:val="20"/>
          <w:szCs w:val="20"/>
        </w:rPr>
        <w:t>ktorú</w:t>
      </w:r>
      <w:r w:rsidRPr="00D019C6">
        <w:rPr>
          <w:sz w:val="20"/>
          <w:szCs w:val="20"/>
        </w:rPr>
        <w:t xml:space="preserve"> stanovuje </w:t>
      </w:r>
      <w:r w:rsidR="009F2F8B" w:rsidRPr="00D019C6">
        <w:rPr>
          <w:sz w:val="20"/>
          <w:szCs w:val="20"/>
        </w:rPr>
        <w:t>v</w:t>
      </w:r>
      <w:r w:rsidRPr="00D019C6">
        <w:rPr>
          <w:sz w:val="20"/>
          <w:szCs w:val="20"/>
        </w:rPr>
        <w:t>yhláška</w:t>
      </w:r>
      <w:r w:rsidR="00AC0BAB" w:rsidRPr="00D019C6">
        <w:rPr>
          <w:sz w:val="20"/>
          <w:szCs w:val="20"/>
        </w:rPr>
        <w:t xml:space="preserve"> č. 614/2002 Z. z.</w:t>
      </w:r>
    </w:p>
    <w:p w14:paraId="541A23A1" w14:textId="77777777" w:rsidR="00F23036" w:rsidRPr="00D019C6" w:rsidRDefault="006935F4" w:rsidP="00F23036">
      <w:pPr>
        <w:pStyle w:val="Odsekzoznamu"/>
        <w:spacing w:after="0" w:line="240" w:lineRule="auto"/>
        <w:ind w:left="360"/>
        <w:rPr>
          <w:sz w:val="20"/>
          <w:szCs w:val="20"/>
        </w:rPr>
      </w:pPr>
      <w:r w:rsidRPr="00D019C6">
        <w:rPr>
          <w:sz w:val="20"/>
          <w:szCs w:val="20"/>
        </w:rPr>
        <w:t>Informačné listy predmetov sú</w:t>
      </w:r>
      <w:r w:rsidR="00F23036" w:rsidRPr="00D019C6">
        <w:rPr>
          <w:sz w:val="20"/>
          <w:szCs w:val="20"/>
        </w:rPr>
        <w:t xml:space="preserve"> súčasťou príloh v komplexnom akreditačnom spise. </w:t>
      </w:r>
    </w:p>
    <w:p w14:paraId="09D5AAAA" w14:textId="77777777" w:rsidR="007C1C0C" w:rsidRPr="00D019C6" w:rsidRDefault="007C1C0C" w:rsidP="009D7699">
      <w:pPr>
        <w:autoSpaceDE w:val="0"/>
        <w:autoSpaceDN w:val="0"/>
        <w:adjustRightInd w:val="0"/>
        <w:spacing w:after="0" w:line="240" w:lineRule="auto"/>
        <w:rPr>
          <w:b/>
          <w:bCs/>
          <w:sz w:val="16"/>
          <w:szCs w:val="16"/>
        </w:rPr>
      </w:pPr>
    </w:p>
    <w:p w14:paraId="6500E0B2" w14:textId="77777777" w:rsidR="003C34BA" w:rsidRPr="00D019C6" w:rsidRDefault="21E6CCC6" w:rsidP="00266472">
      <w:pPr>
        <w:pStyle w:val="Odsekzoznamu"/>
        <w:numPr>
          <w:ilvl w:val="0"/>
          <w:numId w:val="5"/>
        </w:numPr>
        <w:autoSpaceDE w:val="0"/>
        <w:autoSpaceDN w:val="0"/>
        <w:adjustRightInd w:val="0"/>
        <w:spacing w:after="0" w:line="240" w:lineRule="auto"/>
        <w:rPr>
          <w:b/>
          <w:bCs/>
          <w:sz w:val="16"/>
          <w:szCs w:val="16"/>
        </w:rPr>
      </w:pPr>
      <w:r w:rsidRPr="00D019C6">
        <w:rPr>
          <w:b/>
          <w:bCs/>
          <w:sz w:val="16"/>
          <w:szCs w:val="16"/>
        </w:rPr>
        <w:t xml:space="preserve">Aktuálny </w:t>
      </w:r>
      <w:r w:rsidR="12A39259" w:rsidRPr="00D019C6">
        <w:rPr>
          <w:b/>
          <w:bCs/>
          <w:sz w:val="16"/>
          <w:szCs w:val="16"/>
        </w:rPr>
        <w:t>harmonogram akademického roka a</w:t>
      </w:r>
      <w:r w:rsidR="186C6C8B" w:rsidRPr="00D019C6">
        <w:rPr>
          <w:b/>
          <w:bCs/>
          <w:sz w:val="16"/>
          <w:szCs w:val="16"/>
        </w:rPr>
        <w:t xml:space="preserve"> aktuálny </w:t>
      </w:r>
      <w:r w:rsidRPr="00D019C6">
        <w:rPr>
          <w:b/>
          <w:bCs/>
          <w:sz w:val="16"/>
          <w:szCs w:val="16"/>
        </w:rPr>
        <w:t>rozvrh</w:t>
      </w:r>
      <w:r w:rsidR="510CA0A3" w:rsidRPr="00D019C6">
        <w:rPr>
          <w:b/>
          <w:bCs/>
          <w:sz w:val="16"/>
          <w:szCs w:val="16"/>
        </w:rPr>
        <w:t xml:space="preserve"> </w:t>
      </w:r>
      <w:r w:rsidR="510CA0A3" w:rsidRPr="00D019C6">
        <w:rPr>
          <w:sz w:val="16"/>
          <w:szCs w:val="16"/>
        </w:rPr>
        <w:t>(</w:t>
      </w:r>
      <w:r w:rsidRPr="00D019C6">
        <w:rPr>
          <w:sz w:val="16"/>
          <w:szCs w:val="16"/>
        </w:rPr>
        <w:t xml:space="preserve">alebo </w:t>
      </w:r>
      <w:r w:rsidR="63CE214C" w:rsidRPr="00D019C6">
        <w:rPr>
          <w:sz w:val="16"/>
          <w:szCs w:val="16"/>
        </w:rPr>
        <w:t>hypertextový odkaz</w:t>
      </w:r>
      <w:r w:rsidR="510CA0A3" w:rsidRPr="00D019C6">
        <w:rPr>
          <w:sz w:val="16"/>
          <w:szCs w:val="16"/>
        </w:rPr>
        <w:t xml:space="preserve">). </w:t>
      </w:r>
    </w:p>
    <w:p w14:paraId="6DB8FB8E" w14:textId="77777777" w:rsidR="00BC5606" w:rsidRPr="00D019C6" w:rsidRDefault="00BC5606" w:rsidP="00F23036">
      <w:pPr>
        <w:spacing w:after="0" w:line="240" w:lineRule="auto"/>
        <w:ind w:firstLine="360"/>
        <w:rPr>
          <w:sz w:val="20"/>
          <w:szCs w:val="20"/>
        </w:rPr>
      </w:pPr>
    </w:p>
    <w:p w14:paraId="113C2562" w14:textId="77777777" w:rsidR="00A05C14" w:rsidRPr="00C66F30" w:rsidRDefault="00A05C14" w:rsidP="00A05C14">
      <w:pPr>
        <w:spacing w:after="0" w:line="240" w:lineRule="auto"/>
        <w:ind w:firstLine="360"/>
        <w:rPr>
          <w:color w:val="FF0000"/>
          <w:sz w:val="20"/>
          <w:szCs w:val="20"/>
        </w:rPr>
      </w:pPr>
      <w:hyperlink r:id="rId37" w:history="1">
        <w:r w:rsidRPr="00483853">
          <w:rPr>
            <w:rStyle w:val="Hypertextovprepojenie"/>
            <w:sz w:val="20"/>
            <w:szCs w:val="20"/>
          </w:rPr>
          <w:t>Harmonogram AR 2024/2025</w:t>
        </w:r>
      </w:hyperlink>
    </w:p>
    <w:p w14:paraId="08B80084" w14:textId="77777777" w:rsidR="003C34BA" w:rsidRPr="00D019C6" w:rsidRDefault="003C34BA" w:rsidP="009D7699">
      <w:pPr>
        <w:pStyle w:val="Odsekzoznamu"/>
        <w:autoSpaceDE w:val="0"/>
        <w:autoSpaceDN w:val="0"/>
        <w:adjustRightInd w:val="0"/>
        <w:spacing w:after="0" w:line="240" w:lineRule="auto"/>
        <w:ind w:left="360"/>
        <w:rPr>
          <w:b/>
          <w:bCs/>
          <w:sz w:val="16"/>
          <w:szCs w:val="16"/>
        </w:rPr>
      </w:pPr>
    </w:p>
    <w:p w14:paraId="15F86D0C" w14:textId="77777777" w:rsidR="00FA6611" w:rsidRPr="00D019C6" w:rsidRDefault="777EB635" w:rsidP="00266472">
      <w:pPr>
        <w:pStyle w:val="Odsekzoznamu"/>
        <w:numPr>
          <w:ilvl w:val="0"/>
          <w:numId w:val="5"/>
        </w:numPr>
        <w:autoSpaceDE w:val="0"/>
        <w:autoSpaceDN w:val="0"/>
        <w:adjustRightInd w:val="0"/>
        <w:spacing w:after="0" w:line="240" w:lineRule="auto"/>
        <w:rPr>
          <w:b/>
          <w:bCs/>
          <w:sz w:val="16"/>
          <w:szCs w:val="16"/>
        </w:rPr>
      </w:pPr>
      <w:r w:rsidRPr="00D019C6">
        <w:rPr>
          <w:b/>
          <w:bCs/>
          <w:sz w:val="16"/>
          <w:szCs w:val="16"/>
        </w:rPr>
        <w:t xml:space="preserve">Personálne zabezpečenie študijného programu </w:t>
      </w:r>
    </w:p>
    <w:p w14:paraId="767C1576" w14:textId="77777777" w:rsidR="00BC5606" w:rsidRPr="00D019C6" w:rsidRDefault="00BC5606" w:rsidP="00BC5606">
      <w:pPr>
        <w:pStyle w:val="Odsekzoznamu"/>
        <w:autoSpaceDE w:val="0"/>
        <w:autoSpaceDN w:val="0"/>
        <w:adjustRightInd w:val="0"/>
        <w:spacing w:after="0" w:line="240" w:lineRule="auto"/>
        <w:ind w:left="360"/>
        <w:rPr>
          <w:b/>
          <w:bCs/>
          <w:sz w:val="16"/>
          <w:szCs w:val="16"/>
        </w:rPr>
      </w:pPr>
    </w:p>
    <w:p w14:paraId="1150413D" w14:textId="77777777" w:rsidR="00431DCB" w:rsidRPr="00D019C6" w:rsidRDefault="218F8FA5" w:rsidP="00266472">
      <w:pPr>
        <w:pStyle w:val="Odsekzoznamu"/>
        <w:numPr>
          <w:ilvl w:val="0"/>
          <w:numId w:val="2"/>
        </w:numPr>
        <w:spacing w:after="0" w:line="240" w:lineRule="auto"/>
        <w:rPr>
          <w:rFonts w:eastAsiaTheme="minorEastAsia"/>
          <w:sz w:val="16"/>
          <w:szCs w:val="16"/>
        </w:rPr>
      </w:pPr>
      <w:r w:rsidRPr="00D019C6">
        <w:rPr>
          <w:sz w:val="16"/>
          <w:szCs w:val="16"/>
        </w:rPr>
        <w:t xml:space="preserve">Osoba zodpovedná za uskutočňovanie, rozvoj a kvalitu študijného programu (s </w:t>
      </w:r>
      <w:r w:rsidR="0AE22223" w:rsidRPr="00D019C6">
        <w:rPr>
          <w:sz w:val="16"/>
          <w:szCs w:val="16"/>
        </w:rPr>
        <w:t xml:space="preserve">uvedením </w:t>
      </w:r>
      <w:r w:rsidR="08A0ED71" w:rsidRPr="00D019C6">
        <w:rPr>
          <w:sz w:val="16"/>
          <w:szCs w:val="16"/>
        </w:rPr>
        <w:t>fun</w:t>
      </w:r>
      <w:r w:rsidR="30F92909" w:rsidRPr="00D019C6">
        <w:rPr>
          <w:sz w:val="16"/>
          <w:szCs w:val="16"/>
        </w:rPr>
        <w:t>kcie</w:t>
      </w:r>
      <w:r w:rsidR="08A0ED71" w:rsidRPr="00D019C6">
        <w:rPr>
          <w:sz w:val="16"/>
          <w:szCs w:val="16"/>
        </w:rPr>
        <w:t xml:space="preserve"> a </w:t>
      </w:r>
      <w:r w:rsidRPr="00D019C6">
        <w:rPr>
          <w:sz w:val="16"/>
          <w:szCs w:val="16"/>
        </w:rPr>
        <w:t>kontakt</w:t>
      </w:r>
      <w:r w:rsidR="0AE22223" w:rsidRPr="00D019C6">
        <w:rPr>
          <w:sz w:val="16"/>
          <w:szCs w:val="16"/>
        </w:rPr>
        <w:t>u</w:t>
      </w:r>
      <w:r w:rsidRPr="00D019C6">
        <w:rPr>
          <w:sz w:val="16"/>
          <w:szCs w:val="16"/>
        </w:rPr>
        <w:t>).</w:t>
      </w:r>
    </w:p>
    <w:p w14:paraId="017729E9" w14:textId="209DC4EE" w:rsidR="00A05C14" w:rsidRPr="00D019C6" w:rsidRDefault="00A05C14" w:rsidP="00A05C14">
      <w:pPr>
        <w:pStyle w:val="Odsekzoznamu"/>
        <w:spacing w:after="0" w:line="240" w:lineRule="auto"/>
        <w:rPr>
          <w:sz w:val="20"/>
          <w:szCs w:val="20"/>
        </w:rPr>
      </w:pPr>
      <w:r w:rsidRPr="00D019C6">
        <w:rPr>
          <w:sz w:val="20"/>
          <w:szCs w:val="20"/>
        </w:rPr>
        <w:t>Doc. PhDr. Marián Ambrozy, PhD.,</w:t>
      </w:r>
      <w:r>
        <w:rPr>
          <w:sz w:val="20"/>
          <w:szCs w:val="20"/>
        </w:rPr>
        <w:t xml:space="preserve"> docent, </w:t>
      </w:r>
      <w:r w:rsidRPr="00D019C6">
        <w:rPr>
          <w:sz w:val="20"/>
          <w:szCs w:val="20"/>
        </w:rPr>
        <w:t>ambrozy@</w:t>
      </w:r>
      <w:r>
        <w:rPr>
          <w:sz w:val="20"/>
          <w:szCs w:val="20"/>
        </w:rPr>
        <w:t>vste</w:t>
      </w:r>
      <w:r w:rsidRPr="00D019C6">
        <w:rPr>
          <w:sz w:val="20"/>
          <w:szCs w:val="20"/>
        </w:rPr>
        <w:t>.sk</w:t>
      </w:r>
    </w:p>
    <w:p w14:paraId="2882B772" w14:textId="77777777" w:rsidR="00A05C14" w:rsidRPr="00F1285C" w:rsidRDefault="00A05C14" w:rsidP="00A05C14">
      <w:pPr>
        <w:spacing w:after="0" w:line="240" w:lineRule="auto"/>
        <w:ind w:left="708" w:firstLine="708"/>
        <w:rPr>
          <w:sz w:val="20"/>
          <w:szCs w:val="20"/>
        </w:rPr>
      </w:pPr>
      <w:r w:rsidRPr="00F1285C">
        <w:rPr>
          <w:iCs/>
          <w:sz w:val="20"/>
          <w:szCs w:val="20"/>
        </w:rPr>
        <w:t xml:space="preserve">Vysoká škola </w:t>
      </w:r>
      <w:r>
        <w:rPr>
          <w:iCs/>
          <w:sz w:val="20"/>
          <w:szCs w:val="20"/>
        </w:rPr>
        <w:t>technická a ekonomická</w:t>
      </w:r>
      <w:r w:rsidRPr="00F1285C">
        <w:rPr>
          <w:iCs/>
          <w:sz w:val="20"/>
          <w:szCs w:val="20"/>
        </w:rPr>
        <w:t xml:space="preserve"> v Prešove</w:t>
      </w:r>
      <w:r w:rsidRPr="00F1285C">
        <w:rPr>
          <w:sz w:val="20"/>
          <w:szCs w:val="20"/>
        </w:rPr>
        <w:t xml:space="preserve">, </w:t>
      </w:r>
    </w:p>
    <w:p w14:paraId="39C468AE" w14:textId="212853AD" w:rsidR="00A05C14" w:rsidRPr="00F1285C" w:rsidRDefault="00A05C14" w:rsidP="00A05C14">
      <w:pPr>
        <w:spacing w:after="0" w:line="240" w:lineRule="auto"/>
        <w:ind w:left="708" w:firstLine="708"/>
        <w:rPr>
          <w:rFonts w:cs="Times New Roman"/>
          <w:sz w:val="20"/>
          <w:szCs w:val="20"/>
          <w:bdr w:val="none" w:sz="0" w:space="0" w:color="auto" w:frame="1"/>
          <w:shd w:val="clear" w:color="auto" w:fill="FFFFFF"/>
        </w:rPr>
      </w:pPr>
      <w:r w:rsidRPr="00F1285C">
        <w:rPr>
          <w:iCs/>
          <w:sz w:val="20"/>
          <w:szCs w:val="20"/>
        </w:rPr>
        <w:t>Duchnovičovo nám. 1, 080 01 Prešov</w:t>
      </w:r>
      <w:r w:rsidRPr="00F1285C">
        <w:rPr>
          <w:sz w:val="20"/>
          <w:szCs w:val="20"/>
        </w:rPr>
        <w:t xml:space="preserve">, +421 </w:t>
      </w:r>
      <w:r w:rsidRPr="00F1285C">
        <w:rPr>
          <w:rFonts w:cs="Times New Roman"/>
          <w:sz w:val="20"/>
          <w:szCs w:val="20"/>
          <w:bdr w:val="none" w:sz="0" w:space="0" w:color="auto" w:frame="1"/>
          <w:shd w:val="clear" w:color="auto" w:fill="FFFFFF"/>
        </w:rPr>
        <w:t>911 856</w:t>
      </w:r>
      <w:r>
        <w:rPr>
          <w:rFonts w:cs="Times New Roman"/>
          <w:sz w:val="20"/>
          <w:szCs w:val="20"/>
          <w:bdr w:val="none" w:sz="0" w:space="0" w:color="auto" w:frame="1"/>
          <w:shd w:val="clear" w:color="auto" w:fill="FFFFFF"/>
        </w:rPr>
        <w:t> </w:t>
      </w:r>
      <w:r w:rsidRPr="00F1285C">
        <w:rPr>
          <w:rFonts w:cs="Times New Roman"/>
          <w:sz w:val="20"/>
          <w:szCs w:val="20"/>
          <w:bdr w:val="none" w:sz="0" w:space="0" w:color="auto" w:frame="1"/>
          <w:shd w:val="clear" w:color="auto" w:fill="FFFFFF"/>
        </w:rPr>
        <w:t>082</w:t>
      </w:r>
    </w:p>
    <w:p w14:paraId="7BA198FD" w14:textId="41CEA325" w:rsidR="00A05C14" w:rsidRPr="00D019C6" w:rsidRDefault="00A05C14" w:rsidP="00A05C14">
      <w:pPr>
        <w:spacing w:after="0" w:line="240" w:lineRule="auto"/>
        <w:ind w:left="708" w:firstLine="708"/>
        <w:rPr>
          <w:sz w:val="20"/>
          <w:szCs w:val="20"/>
        </w:rPr>
      </w:pPr>
      <w:hyperlink r:id="rId38" w:history="1">
        <w:r w:rsidRPr="00D019C6">
          <w:rPr>
            <w:rStyle w:val="Hypertextovprepojenie"/>
            <w:color w:val="auto"/>
            <w:sz w:val="20"/>
            <w:szCs w:val="20"/>
          </w:rPr>
          <w:t>https://www.portalvs.sk/regzam/detail/23923</w:t>
        </w:r>
      </w:hyperlink>
    </w:p>
    <w:p w14:paraId="6548658F" w14:textId="77777777" w:rsidR="007B2E97" w:rsidRPr="00D019C6" w:rsidRDefault="007B2E97" w:rsidP="009D7699">
      <w:pPr>
        <w:spacing w:after="0" w:line="240" w:lineRule="auto"/>
        <w:ind w:left="708" w:firstLine="708"/>
        <w:rPr>
          <w:sz w:val="20"/>
          <w:szCs w:val="20"/>
        </w:rPr>
      </w:pPr>
    </w:p>
    <w:p w14:paraId="256D1E54" w14:textId="77777777" w:rsidR="00FA6611" w:rsidRPr="00D019C6" w:rsidRDefault="777EB635" w:rsidP="00266472">
      <w:pPr>
        <w:pStyle w:val="Odsekzoznamu"/>
        <w:numPr>
          <w:ilvl w:val="0"/>
          <w:numId w:val="2"/>
        </w:numPr>
        <w:autoSpaceDE w:val="0"/>
        <w:autoSpaceDN w:val="0"/>
        <w:adjustRightInd w:val="0"/>
        <w:spacing w:after="0" w:line="240" w:lineRule="auto"/>
        <w:rPr>
          <w:rFonts w:eastAsiaTheme="minorEastAsia"/>
          <w:sz w:val="16"/>
          <w:szCs w:val="16"/>
        </w:rPr>
      </w:pPr>
      <w:r w:rsidRPr="00D019C6">
        <w:rPr>
          <w:sz w:val="16"/>
          <w:szCs w:val="16"/>
        </w:rPr>
        <w:t>Zoznam osôb zabezpečujúcich profilové predmety študijného programu</w:t>
      </w:r>
      <w:r w:rsidR="218F8FA5" w:rsidRPr="00D019C6">
        <w:rPr>
          <w:sz w:val="16"/>
          <w:szCs w:val="16"/>
        </w:rPr>
        <w:t xml:space="preserve"> </w:t>
      </w:r>
      <w:r w:rsidR="5A9E7D8C" w:rsidRPr="00D019C6">
        <w:rPr>
          <w:sz w:val="16"/>
          <w:szCs w:val="16"/>
        </w:rPr>
        <w:t xml:space="preserve">s priradením k predmetu </w:t>
      </w:r>
      <w:r w:rsidR="7E55AF97" w:rsidRPr="00D019C6">
        <w:rPr>
          <w:sz w:val="16"/>
          <w:szCs w:val="16"/>
        </w:rPr>
        <w:t xml:space="preserve">s prepojením na centrálny </w:t>
      </w:r>
      <w:r w:rsidR="4E6C7AFA" w:rsidRPr="00D019C6">
        <w:rPr>
          <w:sz w:val="16"/>
          <w:szCs w:val="16"/>
        </w:rPr>
        <w:t>R</w:t>
      </w:r>
      <w:r w:rsidR="7E55AF97" w:rsidRPr="00D019C6">
        <w:rPr>
          <w:sz w:val="16"/>
          <w:szCs w:val="16"/>
        </w:rPr>
        <w:t>egister zamestnancov vysokých škôl</w:t>
      </w:r>
      <w:r w:rsidR="2309C280" w:rsidRPr="00D019C6">
        <w:rPr>
          <w:sz w:val="16"/>
          <w:szCs w:val="16"/>
        </w:rPr>
        <w:t xml:space="preserve">, </w:t>
      </w:r>
      <w:r w:rsidR="03DDDCBE" w:rsidRPr="00D019C6">
        <w:rPr>
          <w:sz w:val="16"/>
          <w:szCs w:val="16"/>
        </w:rPr>
        <w:t>s</w:t>
      </w:r>
      <w:r w:rsidR="2309C280" w:rsidRPr="00D019C6">
        <w:rPr>
          <w:sz w:val="16"/>
          <w:szCs w:val="16"/>
        </w:rPr>
        <w:t> </w:t>
      </w:r>
      <w:r w:rsidR="03DDDCBE" w:rsidRPr="00D019C6">
        <w:rPr>
          <w:sz w:val="16"/>
          <w:szCs w:val="16"/>
        </w:rPr>
        <w:t>kontaktom</w:t>
      </w:r>
      <w:r w:rsidR="2309C280" w:rsidRPr="00D019C6">
        <w:rPr>
          <w:sz w:val="16"/>
          <w:szCs w:val="16"/>
        </w:rPr>
        <w:t xml:space="preserve"> (môžu byť uvedení aj v študijnom pláne).</w:t>
      </w:r>
    </w:p>
    <w:p w14:paraId="66314E43" w14:textId="769DE29C" w:rsidR="00307C3F" w:rsidRPr="00D019C6" w:rsidRDefault="00307C3F" w:rsidP="00307C3F">
      <w:pPr>
        <w:pStyle w:val="Odsekzoznamu"/>
        <w:spacing w:after="0" w:line="240" w:lineRule="auto"/>
        <w:rPr>
          <w:sz w:val="20"/>
          <w:szCs w:val="20"/>
        </w:rPr>
      </w:pPr>
      <w:bookmarkStart w:id="3" w:name="_Hlk206355227"/>
      <w:r w:rsidRPr="00D019C6">
        <w:rPr>
          <w:sz w:val="20"/>
          <w:szCs w:val="20"/>
        </w:rPr>
        <w:t>Prof. PhDr. Vojtech Slomski, PhD., profesor, slomski@</w:t>
      </w:r>
      <w:r w:rsidR="00A05C14">
        <w:rPr>
          <w:sz w:val="20"/>
          <w:szCs w:val="20"/>
        </w:rPr>
        <w:t>vste</w:t>
      </w:r>
      <w:r w:rsidRPr="00D019C6">
        <w:rPr>
          <w:sz w:val="20"/>
          <w:szCs w:val="20"/>
        </w:rPr>
        <w:t>.sk</w:t>
      </w:r>
    </w:p>
    <w:bookmarkEnd w:id="3"/>
    <w:p w14:paraId="0C9440B3" w14:textId="77777777" w:rsidR="00307C3F" w:rsidRPr="00D019C6" w:rsidRDefault="00307C3F" w:rsidP="00307C3F">
      <w:pPr>
        <w:pStyle w:val="Odsekzoznamu"/>
        <w:spacing w:after="0" w:line="240" w:lineRule="auto"/>
        <w:ind w:firstLine="696"/>
        <w:rPr>
          <w:sz w:val="20"/>
          <w:szCs w:val="20"/>
        </w:rPr>
      </w:pPr>
      <w:r w:rsidRPr="00D019C6">
        <w:rPr>
          <w:sz w:val="20"/>
          <w:szCs w:val="20"/>
        </w:rPr>
        <w:t xml:space="preserve">Profilové predmety: </w:t>
      </w:r>
      <w:r w:rsidRPr="00D019C6">
        <w:rPr>
          <w:rStyle w:val="CharChar"/>
          <w:rFonts w:cs="Times New Roman"/>
          <w:sz w:val="20"/>
          <w:szCs w:val="20"/>
        </w:rPr>
        <w:t>Dejiny filozofie</w:t>
      </w:r>
    </w:p>
    <w:p w14:paraId="2E82DD22" w14:textId="77777777" w:rsidR="00307C3F" w:rsidRPr="00D019C6" w:rsidRDefault="00307C3F" w:rsidP="00307C3F">
      <w:pPr>
        <w:pStyle w:val="Odsekzoznamu"/>
        <w:spacing w:after="0" w:line="240" w:lineRule="auto"/>
        <w:ind w:firstLine="696"/>
        <w:rPr>
          <w:sz w:val="20"/>
          <w:szCs w:val="20"/>
        </w:rPr>
      </w:pPr>
      <w:hyperlink r:id="rId39" w:history="1">
        <w:r w:rsidRPr="00D019C6">
          <w:rPr>
            <w:rStyle w:val="Hypertextovprepojenie"/>
            <w:color w:val="auto"/>
            <w:sz w:val="20"/>
            <w:szCs w:val="20"/>
          </w:rPr>
          <w:t>https://www.portalvs.sk/regzam/detail/873</w:t>
        </w:r>
      </w:hyperlink>
    </w:p>
    <w:p w14:paraId="6D6A2D7A" w14:textId="15D02A53" w:rsidR="00307C3F" w:rsidRPr="00D019C6" w:rsidRDefault="00307C3F" w:rsidP="00307C3F">
      <w:pPr>
        <w:pStyle w:val="Odsekzoznamu"/>
        <w:spacing w:after="0" w:line="240" w:lineRule="auto"/>
        <w:rPr>
          <w:sz w:val="20"/>
          <w:szCs w:val="20"/>
        </w:rPr>
      </w:pPr>
      <w:r w:rsidRPr="00D019C6">
        <w:rPr>
          <w:sz w:val="20"/>
          <w:szCs w:val="20"/>
        </w:rPr>
        <w:t>Doc. PhDr. Marián Ambrozy, PhD., ambrozy@</w:t>
      </w:r>
      <w:r w:rsidR="00A05C14">
        <w:rPr>
          <w:sz w:val="20"/>
          <w:szCs w:val="20"/>
        </w:rPr>
        <w:t>vste</w:t>
      </w:r>
      <w:r w:rsidRPr="00D019C6">
        <w:rPr>
          <w:sz w:val="20"/>
          <w:szCs w:val="20"/>
        </w:rPr>
        <w:t>.sk</w:t>
      </w:r>
    </w:p>
    <w:p w14:paraId="1D5F9024" w14:textId="77777777" w:rsidR="00307C3F" w:rsidRPr="00D019C6" w:rsidRDefault="00307C3F" w:rsidP="00307C3F">
      <w:pPr>
        <w:pStyle w:val="Odsekzoznamu"/>
        <w:spacing w:after="0" w:line="240" w:lineRule="auto"/>
        <w:ind w:left="1416"/>
        <w:rPr>
          <w:sz w:val="20"/>
          <w:szCs w:val="20"/>
        </w:rPr>
      </w:pPr>
      <w:r w:rsidRPr="00D019C6">
        <w:rPr>
          <w:sz w:val="20"/>
          <w:szCs w:val="20"/>
        </w:rPr>
        <w:lastRenderedPageBreak/>
        <w:t xml:space="preserve">Profilové predmety: Tradičná a súčasná etika; </w:t>
      </w:r>
      <w:r w:rsidRPr="00D019C6">
        <w:rPr>
          <w:rFonts w:cs="Times New Roman"/>
          <w:sz w:val="20"/>
          <w:szCs w:val="20"/>
        </w:rPr>
        <w:t>Spoločensky zodpovedné podnikanie</w:t>
      </w:r>
    </w:p>
    <w:p w14:paraId="7629816D" w14:textId="77777777" w:rsidR="00307C3F" w:rsidRPr="00D019C6" w:rsidRDefault="00307C3F" w:rsidP="00307C3F">
      <w:pPr>
        <w:pStyle w:val="Odsekzoznamu"/>
        <w:spacing w:after="0" w:line="240" w:lineRule="auto"/>
        <w:ind w:firstLine="696"/>
        <w:rPr>
          <w:sz w:val="20"/>
          <w:szCs w:val="20"/>
        </w:rPr>
      </w:pPr>
      <w:hyperlink r:id="rId40" w:history="1">
        <w:r w:rsidRPr="00D019C6">
          <w:rPr>
            <w:rStyle w:val="Hypertextovprepojenie"/>
            <w:color w:val="auto"/>
            <w:sz w:val="20"/>
            <w:szCs w:val="20"/>
          </w:rPr>
          <w:t>https://www.portalvs.sk/regzam/detail/23923</w:t>
        </w:r>
      </w:hyperlink>
    </w:p>
    <w:p w14:paraId="31573653" w14:textId="39F013BD" w:rsidR="00A7224F" w:rsidRPr="00D019C6" w:rsidRDefault="00A7224F" w:rsidP="00A7224F">
      <w:pPr>
        <w:pStyle w:val="Odsekzoznamu"/>
        <w:spacing w:after="0" w:line="240" w:lineRule="auto"/>
        <w:rPr>
          <w:sz w:val="20"/>
          <w:szCs w:val="20"/>
        </w:rPr>
      </w:pPr>
      <w:r w:rsidRPr="00D019C6">
        <w:rPr>
          <w:sz w:val="20"/>
          <w:szCs w:val="20"/>
        </w:rPr>
        <w:t>PhDr. ThDr. Ing. Jozef Polačko, PhD., MBA</w:t>
      </w:r>
      <w:r w:rsidRPr="00D019C6">
        <w:rPr>
          <w:rFonts w:eastAsiaTheme="minorEastAsia"/>
          <w:sz w:val="20"/>
          <w:szCs w:val="20"/>
        </w:rPr>
        <w:t>,</w:t>
      </w:r>
      <w:r w:rsidR="00A05C14">
        <w:rPr>
          <w:rFonts w:eastAsiaTheme="minorEastAsia"/>
          <w:sz w:val="20"/>
          <w:szCs w:val="20"/>
        </w:rPr>
        <w:t xml:space="preserve"> univerzitný docent;</w:t>
      </w:r>
      <w:r w:rsidRPr="00D019C6">
        <w:rPr>
          <w:rFonts w:eastAsiaTheme="minorEastAsia"/>
          <w:sz w:val="20"/>
          <w:szCs w:val="20"/>
        </w:rPr>
        <w:t xml:space="preserve"> </w:t>
      </w:r>
      <w:r w:rsidR="00A05C14">
        <w:rPr>
          <w:rFonts w:eastAsiaTheme="minorEastAsia"/>
          <w:sz w:val="20"/>
          <w:szCs w:val="20"/>
        </w:rPr>
        <w:t>polacko</w:t>
      </w:r>
      <w:r w:rsidRPr="00D019C6">
        <w:rPr>
          <w:rFonts w:eastAsiaTheme="minorEastAsia"/>
          <w:sz w:val="20"/>
          <w:szCs w:val="20"/>
        </w:rPr>
        <w:t>@</w:t>
      </w:r>
      <w:r w:rsidR="00A05C14">
        <w:rPr>
          <w:rFonts w:eastAsiaTheme="minorEastAsia"/>
          <w:sz w:val="20"/>
          <w:szCs w:val="20"/>
        </w:rPr>
        <w:t>vste</w:t>
      </w:r>
      <w:r w:rsidRPr="00D019C6">
        <w:rPr>
          <w:rFonts w:eastAsiaTheme="minorEastAsia"/>
          <w:sz w:val="20"/>
          <w:szCs w:val="20"/>
        </w:rPr>
        <w:t>.sk</w:t>
      </w:r>
    </w:p>
    <w:p w14:paraId="79CBCE36" w14:textId="77777777" w:rsidR="00307C3F" w:rsidRPr="00D019C6" w:rsidRDefault="00307C3F" w:rsidP="00307C3F">
      <w:pPr>
        <w:pStyle w:val="Odsekzoznamu"/>
        <w:spacing w:after="0" w:line="240" w:lineRule="auto"/>
        <w:ind w:firstLine="696"/>
        <w:rPr>
          <w:sz w:val="20"/>
          <w:szCs w:val="20"/>
        </w:rPr>
      </w:pPr>
      <w:r w:rsidRPr="00D019C6">
        <w:rPr>
          <w:sz w:val="20"/>
          <w:szCs w:val="20"/>
        </w:rPr>
        <w:t xml:space="preserve">Profilové predmety: </w:t>
      </w:r>
      <w:r w:rsidRPr="00D019C6">
        <w:rPr>
          <w:rFonts w:cs="Times New Roman"/>
          <w:sz w:val="20"/>
          <w:szCs w:val="20"/>
        </w:rPr>
        <w:t>Hospodárska etika; Teória organizácie a riadenia</w:t>
      </w:r>
    </w:p>
    <w:p w14:paraId="1AB2F970" w14:textId="77777777" w:rsidR="00A7224F" w:rsidRPr="00D019C6" w:rsidRDefault="00A7224F" w:rsidP="00A7224F">
      <w:pPr>
        <w:spacing w:after="0" w:line="240" w:lineRule="auto"/>
        <w:ind w:left="708" w:firstLine="708"/>
        <w:rPr>
          <w:rFonts w:eastAsiaTheme="minorEastAsia"/>
          <w:sz w:val="20"/>
          <w:szCs w:val="20"/>
        </w:rPr>
      </w:pPr>
      <w:hyperlink r:id="rId41" w:history="1">
        <w:r w:rsidRPr="00D019C6">
          <w:rPr>
            <w:rStyle w:val="Hypertextovprepojenie"/>
            <w:rFonts w:eastAsiaTheme="minorEastAsia"/>
            <w:color w:val="auto"/>
            <w:sz w:val="20"/>
            <w:szCs w:val="20"/>
          </w:rPr>
          <w:t>https://www.portalvs.sk/regzam/detail/865</w:t>
        </w:r>
      </w:hyperlink>
    </w:p>
    <w:p w14:paraId="5F17EF10" w14:textId="32155421" w:rsidR="00307C3F" w:rsidRPr="00D019C6" w:rsidRDefault="00307C3F" w:rsidP="00307C3F">
      <w:pPr>
        <w:pStyle w:val="Odsekzoznamu"/>
        <w:spacing w:after="0" w:line="240" w:lineRule="auto"/>
        <w:rPr>
          <w:rFonts w:cs="Times New Roman"/>
          <w:sz w:val="20"/>
          <w:szCs w:val="20"/>
        </w:rPr>
      </w:pPr>
      <w:r w:rsidRPr="00D019C6">
        <w:rPr>
          <w:rFonts w:cs="Times New Roman"/>
          <w:sz w:val="20"/>
          <w:szCs w:val="20"/>
        </w:rPr>
        <w:t xml:space="preserve">Doc. dr. mgr </w:t>
      </w:r>
      <w:r w:rsidRPr="00D019C6">
        <w:rPr>
          <w:rFonts w:cs="Times New Roman"/>
          <w:iCs/>
          <w:sz w:val="20"/>
          <w:szCs w:val="20"/>
        </w:rPr>
        <w:t>Remigiusz Ryziński, ryzinsky</w:t>
      </w:r>
      <w:r w:rsidRPr="00D019C6">
        <w:rPr>
          <w:rFonts w:cs="Times New Roman"/>
          <w:sz w:val="20"/>
          <w:szCs w:val="20"/>
        </w:rPr>
        <w:t>@</w:t>
      </w:r>
      <w:r w:rsidR="00A05C14">
        <w:rPr>
          <w:rFonts w:cs="Times New Roman"/>
          <w:sz w:val="20"/>
          <w:szCs w:val="20"/>
        </w:rPr>
        <w:t>vste</w:t>
      </w:r>
      <w:r w:rsidRPr="00D019C6">
        <w:rPr>
          <w:rFonts w:cs="Times New Roman"/>
          <w:sz w:val="20"/>
          <w:szCs w:val="20"/>
        </w:rPr>
        <w:t>.sk</w:t>
      </w:r>
    </w:p>
    <w:p w14:paraId="343B2D8D" w14:textId="77777777" w:rsidR="00307C3F" w:rsidRPr="00D019C6" w:rsidRDefault="00307C3F" w:rsidP="00307C3F">
      <w:pPr>
        <w:pStyle w:val="Odsekzoznamu"/>
        <w:spacing w:after="0" w:line="240" w:lineRule="auto"/>
        <w:ind w:firstLine="696"/>
        <w:rPr>
          <w:sz w:val="20"/>
          <w:szCs w:val="20"/>
        </w:rPr>
      </w:pPr>
      <w:r w:rsidRPr="00D019C6">
        <w:rPr>
          <w:sz w:val="20"/>
          <w:szCs w:val="20"/>
        </w:rPr>
        <w:t xml:space="preserve">Profilové predmety: </w:t>
      </w:r>
      <w:r w:rsidRPr="00D019C6">
        <w:rPr>
          <w:rFonts w:cs="Times New Roman"/>
          <w:sz w:val="20"/>
          <w:szCs w:val="20"/>
        </w:rPr>
        <w:t>Systematická filozofia a etika</w:t>
      </w:r>
    </w:p>
    <w:p w14:paraId="5D4F53E9" w14:textId="77777777" w:rsidR="00307C3F" w:rsidRPr="00D019C6" w:rsidRDefault="00307C3F" w:rsidP="00307C3F">
      <w:pPr>
        <w:pStyle w:val="Odsekzoznamu"/>
        <w:spacing w:after="0" w:line="240" w:lineRule="auto"/>
        <w:ind w:firstLine="696"/>
        <w:rPr>
          <w:sz w:val="20"/>
          <w:szCs w:val="20"/>
        </w:rPr>
      </w:pPr>
      <w:hyperlink r:id="rId42" w:history="1">
        <w:r w:rsidRPr="00D019C6">
          <w:rPr>
            <w:rStyle w:val="Hypertextovprepojenie"/>
            <w:color w:val="auto"/>
            <w:sz w:val="20"/>
            <w:szCs w:val="20"/>
          </w:rPr>
          <w:t>https://www.portalvs.sk/regzam/detail/29684</w:t>
        </w:r>
      </w:hyperlink>
    </w:p>
    <w:p w14:paraId="4752FBBE" w14:textId="77990A07" w:rsidR="00307C3F" w:rsidRPr="00D019C6" w:rsidRDefault="00307C3F" w:rsidP="00307C3F">
      <w:pPr>
        <w:pStyle w:val="Odsekzoznamu"/>
        <w:spacing w:after="0" w:line="240" w:lineRule="auto"/>
        <w:rPr>
          <w:sz w:val="20"/>
          <w:szCs w:val="20"/>
        </w:rPr>
      </w:pPr>
      <w:r w:rsidRPr="00D019C6">
        <w:rPr>
          <w:rFonts w:cs="Times New Roman"/>
          <w:sz w:val="20"/>
          <w:szCs w:val="20"/>
        </w:rPr>
        <w:t>Doc.</w:t>
      </w:r>
      <w:r w:rsidRPr="00D019C6">
        <w:rPr>
          <w:rFonts w:cs="Times New Roman"/>
          <w:sz w:val="20"/>
          <w:szCs w:val="20"/>
          <w:shd w:val="clear" w:color="auto" w:fill="FFFFFF"/>
        </w:rPr>
        <w:t xml:space="preserve"> Mgr. </w:t>
      </w:r>
      <w:r w:rsidRPr="00D019C6">
        <w:rPr>
          <w:rStyle w:val="Zvraznenie"/>
          <w:rFonts w:cs="Times New Roman"/>
          <w:bCs/>
          <w:i w:val="0"/>
          <w:iCs w:val="0"/>
          <w:sz w:val="20"/>
          <w:szCs w:val="20"/>
          <w:shd w:val="clear" w:color="auto" w:fill="FFFFFF"/>
        </w:rPr>
        <w:t>Anna</w:t>
      </w:r>
      <w:r w:rsidRPr="00D019C6">
        <w:rPr>
          <w:rFonts w:cs="Times New Roman"/>
          <w:sz w:val="20"/>
          <w:szCs w:val="20"/>
          <w:shd w:val="clear" w:color="auto" w:fill="FFFFFF"/>
        </w:rPr>
        <w:t> Wawrzoniewicz – </w:t>
      </w:r>
      <w:r w:rsidRPr="00D019C6">
        <w:rPr>
          <w:rStyle w:val="Zvraznenie"/>
          <w:rFonts w:cs="Times New Roman"/>
          <w:bCs/>
          <w:i w:val="0"/>
          <w:iCs w:val="0"/>
          <w:sz w:val="20"/>
          <w:szCs w:val="20"/>
          <w:shd w:val="clear" w:color="auto" w:fill="FFFFFF"/>
        </w:rPr>
        <w:t>Slomska</w:t>
      </w:r>
      <w:r w:rsidRPr="00D019C6">
        <w:rPr>
          <w:rFonts w:cs="Times New Roman"/>
          <w:sz w:val="20"/>
          <w:szCs w:val="20"/>
          <w:shd w:val="clear" w:color="auto" w:fill="FFFFFF"/>
        </w:rPr>
        <w:t>, PhD., slomska</w:t>
      </w:r>
      <w:r w:rsidRPr="00D019C6">
        <w:rPr>
          <w:sz w:val="20"/>
          <w:szCs w:val="20"/>
        </w:rPr>
        <w:t>@</w:t>
      </w:r>
      <w:r w:rsidR="00A05C14">
        <w:rPr>
          <w:sz w:val="20"/>
          <w:szCs w:val="20"/>
        </w:rPr>
        <w:t>vste</w:t>
      </w:r>
      <w:r w:rsidRPr="00D019C6">
        <w:rPr>
          <w:sz w:val="20"/>
          <w:szCs w:val="20"/>
        </w:rPr>
        <w:t>.sk</w:t>
      </w:r>
    </w:p>
    <w:p w14:paraId="559089A7" w14:textId="77777777" w:rsidR="00307C3F" w:rsidRPr="00D019C6" w:rsidRDefault="00307C3F" w:rsidP="00307C3F">
      <w:pPr>
        <w:pStyle w:val="Odsekzoznamu"/>
        <w:spacing w:after="0" w:line="240" w:lineRule="auto"/>
        <w:ind w:firstLine="696"/>
        <w:rPr>
          <w:sz w:val="20"/>
          <w:szCs w:val="20"/>
        </w:rPr>
      </w:pPr>
      <w:r w:rsidRPr="00D019C6">
        <w:rPr>
          <w:sz w:val="20"/>
          <w:szCs w:val="20"/>
        </w:rPr>
        <w:t xml:space="preserve">Profilové predmety: </w:t>
      </w:r>
      <w:r w:rsidRPr="00D019C6">
        <w:rPr>
          <w:rFonts w:cs="Times New Roman"/>
          <w:sz w:val="20"/>
          <w:szCs w:val="20"/>
        </w:rPr>
        <w:t>Základy etiky</w:t>
      </w:r>
      <w:r w:rsidR="00E95C70" w:rsidRPr="00D019C6">
        <w:rPr>
          <w:rFonts w:cs="Times New Roman"/>
          <w:sz w:val="20"/>
          <w:szCs w:val="20"/>
        </w:rPr>
        <w:t xml:space="preserve">; </w:t>
      </w:r>
      <w:r w:rsidR="00E95C70" w:rsidRPr="00D019C6">
        <w:rPr>
          <w:sz w:val="20"/>
          <w:szCs w:val="20"/>
        </w:rPr>
        <w:t>Filozofia výchovy</w:t>
      </w:r>
    </w:p>
    <w:p w14:paraId="24FDBF82" w14:textId="77777777" w:rsidR="00D43ABE" w:rsidRPr="00D019C6" w:rsidRDefault="00307C3F" w:rsidP="00307C3F">
      <w:pPr>
        <w:pStyle w:val="Odsekzoznamu"/>
        <w:spacing w:after="0" w:line="240" w:lineRule="auto"/>
        <w:ind w:firstLine="696"/>
        <w:rPr>
          <w:sz w:val="20"/>
          <w:szCs w:val="20"/>
        </w:rPr>
      </w:pPr>
      <w:hyperlink r:id="rId43" w:history="1">
        <w:r w:rsidRPr="00D019C6">
          <w:rPr>
            <w:rStyle w:val="Hypertextovprepojenie"/>
            <w:color w:val="auto"/>
            <w:sz w:val="20"/>
            <w:szCs w:val="20"/>
          </w:rPr>
          <w:t>https://www.portalvs.sk/regzam/detail/29683</w:t>
        </w:r>
      </w:hyperlink>
    </w:p>
    <w:p w14:paraId="35A8B106" w14:textId="77777777" w:rsidR="00D43ABE" w:rsidRPr="00D019C6" w:rsidRDefault="00D43ABE" w:rsidP="009D7699">
      <w:pPr>
        <w:spacing w:after="0" w:line="240" w:lineRule="auto"/>
        <w:ind w:left="708" w:firstLine="708"/>
        <w:rPr>
          <w:sz w:val="20"/>
          <w:szCs w:val="20"/>
        </w:rPr>
      </w:pPr>
    </w:p>
    <w:p w14:paraId="239C0202" w14:textId="77777777" w:rsidR="00874FE1" w:rsidRPr="00D019C6" w:rsidRDefault="19AD2E65" w:rsidP="00266472">
      <w:pPr>
        <w:pStyle w:val="Odsekzoznamu"/>
        <w:numPr>
          <w:ilvl w:val="0"/>
          <w:numId w:val="2"/>
        </w:numPr>
        <w:autoSpaceDE w:val="0"/>
        <w:autoSpaceDN w:val="0"/>
        <w:adjustRightInd w:val="0"/>
        <w:spacing w:after="0" w:line="240" w:lineRule="auto"/>
        <w:rPr>
          <w:rFonts w:eastAsiaTheme="minorEastAsia"/>
          <w:sz w:val="16"/>
          <w:szCs w:val="16"/>
        </w:rPr>
      </w:pPr>
      <w:r w:rsidRPr="00D019C6">
        <w:rPr>
          <w:sz w:val="16"/>
          <w:szCs w:val="16"/>
        </w:rPr>
        <w:t xml:space="preserve">Odkaz na </w:t>
      </w:r>
      <w:r w:rsidR="1EE66976" w:rsidRPr="00D019C6">
        <w:rPr>
          <w:sz w:val="16"/>
          <w:szCs w:val="16"/>
        </w:rPr>
        <w:t>v</w:t>
      </w:r>
      <w:r w:rsidRPr="00D019C6">
        <w:rPr>
          <w:sz w:val="16"/>
          <w:szCs w:val="16"/>
        </w:rPr>
        <w:t>edecko</w:t>
      </w:r>
      <w:r w:rsidR="1A5A4FB2" w:rsidRPr="00D019C6">
        <w:rPr>
          <w:sz w:val="16"/>
          <w:szCs w:val="16"/>
        </w:rPr>
        <w:t>/umelecko</w:t>
      </w:r>
      <w:r w:rsidR="2F8E8ECE" w:rsidRPr="00D019C6">
        <w:rPr>
          <w:sz w:val="16"/>
          <w:szCs w:val="16"/>
        </w:rPr>
        <w:t>-</w:t>
      </w:r>
      <w:r w:rsidRPr="00D019C6">
        <w:rPr>
          <w:sz w:val="16"/>
          <w:szCs w:val="16"/>
        </w:rPr>
        <w:t xml:space="preserve">pedagogické charakteristiky osôb zabezpečujúcich profilové predmety študijného programu. </w:t>
      </w:r>
    </w:p>
    <w:p w14:paraId="3305BD80" w14:textId="77777777" w:rsidR="4020B398" w:rsidRPr="00D019C6" w:rsidRDefault="60A48095" w:rsidP="00F23036">
      <w:pPr>
        <w:spacing w:after="0" w:line="240" w:lineRule="auto"/>
        <w:ind w:left="708"/>
        <w:rPr>
          <w:rFonts w:eastAsiaTheme="minorEastAsia"/>
          <w:sz w:val="20"/>
          <w:szCs w:val="20"/>
        </w:rPr>
      </w:pPr>
      <w:r w:rsidRPr="00D019C6">
        <w:rPr>
          <w:rFonts w:eastAsiaTheme="minorEastAsia"/>
          <w:sz w:val="20"/>
          <w:szCs w:val="20"/>
        </w:rPr>
        <w:t>Vedecko/umeleck</w:t>
      </w:r>
      <w:r w:rsidR="00F23036" w:rsidRPr="00D019C6">
        <w:rPr>
          <w:rFonts w:eastAsiaTheme="minorEastAsia"/>
          <w:sz w:val="20"/>
          <w:szCs w:val="20"/>
        </w:rPr>
        <w:t>o-</w:t>
      </w:r>
      <w:r w:rsidR="006935F4" w:rsidRPr="00D019C6">
        <w:rPr>
          <w:rFonts w:eastAsiaTheme="minorEastAsia"/>
          <w:sz w:val="20"/>
          <w:szCs w:val="20"/>
        </w:rPr>
        <w:t>pedagogické charakteristiky sú</w:t>
      </w:r>
      <w:r w:rsidRPr="00D019C6">
        <w:rPr>
          <w:rFonts w:eastAsiaTheme="minorEastAsia"/>
          <w:sz w:val="20"/>
          <w:szCs w:val="20"/>
        </w:rPr>
        <w:t xml:space="preserve"> súčasťou príloh</w:t>
      </w:r>
      <w:r w:rsidR="00F23036" w:rsidRPr="00D019C6">
        <w:rPr>
          <w:sz w:val="20"/>
          <w:szCs w:val="20"/>
        </w:rPr>
        <w:t xml:space="preserve"> v komplexnom akreditačnom spise</w:t>
      </w:r>
    </w:p>
    <w:p w14:paraId="7E43A8DE" w14:textId="77777777" w:rsidR="00F752B3" w:rsidRPr="00D019C6" w:rsidRDefault="00F752B3" w:rsidP="009D7699">
      <w:pPr>
        <w:spacing w:after="0" w:line="240" w:lineRule="auto"/>
        <w:ind w:firstLine="708"/>
        <w:rPr>
          <w:rFonts w:eastAsiaTheme="minorEastAsia"/>
          <w:sz w:val="20"/>
          <w:szCs w:val="20"/>
        </w:rPr>
      </w:pPr>
    </w:p>
    <w:p w14:paraId="04B256E5" w14:textId="77777777" w:rsidR="009917DB" w:rsidRPr="00D019C6" w:rsidRDefault="574717EA" w:rsidP="00266472">
      <w:pPr>
        <w:pStyle w:val="Odsekzoznamu"/>
        <w:numPr>
          <w:ilvl w:val="0"/>
          <w:numId w:val="2"/>
        </w:numPr>
        <w:autoSpaceDE w:val="0"/>
        <w:autoSpaceDN w:val="0"/>
        <w:adjustRightInd w:val="0"/>
        <w:spacing w:after="0" w:line="240" w:lineRule="auto"/>
        <w:rPr>
          <w:rFonts w:eastAsiaTheme="minorEastAsia"/>
          <w:sz w:val="16"/>
          <w:szCs w:val="16"/>
        </w:rPr>
      </w:pPr>
      <w:r w:rsidRPr="00D019C6">
        <w:rPr>
          <w:sz w:val="16"/>
          <w:szCs w:val="16"/>
        </w:rPr>
        <w:t xml:space="preserve">Zoznam učiteľov študijného programu </w:t>
      </w:r>
      <w:r w:rsidR="218F8FA5" w:rsidRPr="00D019C6">
        <w:rPr>
          <w:sz w:val="16"/>
          <w:szCs w:val="16"/>
        </w:rPr>
        <w:t xml:space="preserve">s priradením k predmetu </w:t>
      </w:r>
      <w:r w:rsidR="03DDDCBE" w:rsidRPr="00D019C6">
        <w:rPr>
          <w:sz w:val="16"/>
          <w:szCs w:val="16"/>
        </w:rPr>
        <w:t>a </w:t>
      </w:r>
      <w:r w:rsidR="6FBF4745" w:rsidRPr="00D019C6">
        <w:rPr>
          <w:sz w:val="16"/>
          <w:szCs w:val="16"/>
        </w:rPr>
        <w:t>prepojen</w:t>
      </w:r>
      <w:r w:rsidR="03DDDCBE" w:rsidRPr="00D019C6">
        <w:rPr>
          <w:sz w:val="16"/>
          <w:szCs w:val="16"/>
        </w:rPr>
        <w:t xml:space="preserve">ím </w:t>
      </w:r>
      <w:r w:rsidR="6FBF4745" w:rsidRPr="00D019C6">
        <w:rPr>
          <w:sz w:val="16"/>
          <w:szCs w:val="16"/>
        </w:rPr>
        <w:t xml:space="preserve">na centrálny register </w:t>
      </w:r>
      <w:r w:rsidR="03DDDCBE" w:rsidRPr="00D019C6">
        <w:rPr>
          <w:sz w:val="16"/>
          <w:szCs w:val="16"/>
        </w:rPr>
        <w:t>zamestnancov</w:t>
      </w:r>
      <w:r w:rsidR="6FBF4745" w:rsidRPr="00D019C6">
        <w:rPr>
          <w:sz w:val="16"/>
          <w:szCs w:val="16"/>
        </w:rPr>
        <w:t xml:space="preserve"> vysokých škôl</w:t>
      </w:r>
      <w:r w:rsidR="2309C280" w:rsidRPr="00D019C6">
        <w:rPr>
          <w:sz w:val="16"/>
          <w:szCs w:val="16"/>
        </w:rPr>
        <w:t xml:space="preserve">, </w:t>
      </w:r>
      <w:r w:rsidR="03DDDCBE" w:rsidRPr="00D019C6">
        <w:rPr>
          <w:sz w:val="16"/>
          <w:szCs w:val="16"/>
        </w:rPr>
        <w:t xml:space="preserve"> s</w:t>
      </w:r>
      <w:r w:rsidR="0AE22223" w:rsidRPr="00D019C6">
        <w:rPr>
          <w:sz w:val="16"/>
          <w:szCs w:val="16"/>
        </w:rPr>
        <w:t xml:space="preserve"> uvedením </w:t>
      </w:r>
      <w:r w:rsidR="03DDDCBE" w:rsidRPr="00D019C6">
        <w:rPr>
          <w:sz w:val="16"/>
          <w:szCs w:val="16"/>
        </w:rPr>
        <w:t>kontakt</w:t>
      </w:r>
      <w:r w:rsidR="0AE22223" w:rsidRPr="00D019C6">
        <w:rPr>
          <w:sz w:val="16"/>
          <w:szCs w:val="16"/>
        </w:rPr>
        <w:t xml:space="preserve">ov </w:t>
      </w:r>
      <w:r w:rsidR="2309C280" w:rsidRPr="00D019C6">
        <w:rPr>
          <w:sz w:val="16"/>
          <w:szCs w:val="16"/>
        </w:rPr>
        <w:t>(môž</w:t>
      </w:r>
      <w:r w:rsidR="0AE22223" w:rsidRPr="00D019C6">
        <w:rPr>
          <w:sz w:val="16"/>
          <w:szCs w:val="16"/>
        </w:rPr>
        <w:t xml:space="preserve">e byť súčasťou </w:t>
      </w:r>
      <w:r w:rsidR="2309C280" w:rsidRPr="00D019C6">
        <w:rPr>
          <w:sz w:val="16"/>
          <w:szCs w:val="16"/>
        </w:rPr>
        <w:t>študijn</w:t>
      </w:r>
      <w:r w:rsidR="0AE22223" w:rsidRPr="00D019C6">
        <w:rPr>
          <w:sz w:val="16"/>
          <w:szCs w:val="16"/>
        </w:rPr>
        <w:t xml:space="preserve">ého </w:t>
      </w:r>
      <w:r w:rsidR="2309C280" w:rsidRPr="00D019C6">
        <w:rPr>
          <w:sz w:val="16"/>
          <w:szCs w:val="16"/>
        </w:rPr>
        <w:t>plán</w:t>
      </w:r>
      <w:r w:rsidR="0AE22223" w:rsidRPr="00D019C6">
        <w:rPr>
          <w:sz w:val="16"/>
          <w:szCs w:val="16"/>
        </w:rPr>
        <w:t>u</w:t>
      </w:r>
      <w:r w:rsidR="2309C280" w:rsidRPr="00D019C6">
        <w:rPr>
          <w:sz w:val="16"/>
          <w:szCs w:val="16"/>
        </w:rPr>
        <w:t>).</w:t>
      </w:r>
      <w:r w:rsidR="2309C280" w:rsidRPr="00D019C6">
        <w:rPr>
          <w:sz w:val="20"/>
          <w:szCs w:val="20"/>
        </w:rPr>
        <w:t xml:space="preserve"> </w:t>
      </w:r>
    </w:p>
    <w:p w14:paraId="48BC479D" w14:textId="77777777" w:rsidR="00A537D3" w:rsidRPr="00D019C6" w:rsidRDefault="507B4324" w:rsidP="009D7699">
      <w:pPr>
        <w:pStyle w:val="Odsekzoznamu"/>
        <w:autoSpaceDE w:val="0"/>
        <w:autoSpaceDN w:val="0"/>
        <w:adjustRightInd w:val="0"/>
        <w:spacing w:after="0" w:line="240" w:lineRule="auto"/>
        <w:rPr>
          <w:rFonts w:eastAsiaTheme="minorEastAsia"/>
          <w:sz w:val="16"/>
          <w:szCs w:val="16"/>
        </w:rPr>
      </w:pPr>
      <w:r w:rsidRPr="00D019C6">
        <w:rPr>
          <w:rFonts w:eastAsiaTheme="minorEastAsia"/>
          <w:sz w:val="20"/>
          <w:szCs w:val="20"/>
        </w:rPr>
        <w:t>Okrem učiteľov uvedených v bode b) sa na realizácii študijného programu budú podieľať:</w:t>
      </w:r>
    </w:p>
    <w:p w14:paraId="7A142341" w14:textId="0918DEAB" w:rsidR="4020B398" w:rsidRPr="00D019C6" w:rsidRDefault="00882024" w:rsidP="009D7699">
      <w:pPr>
        <w:spacing w:after="0" w:line="240" w:lineRule="auto"/>
        <w:ind w:firstLine="708"/>
        <w:rPr>
          <w:rFonts w:eastAsiaTheme="minorEastAsia"/>
          <w:sz w:val="20"/>
          <w:szCs w:val="20"/>
        </w:rPr>
      </w:pPr>
      <w:r w:rsidRPr="00882024">
        <w:rPr>
          <w:rFonts w:ascii="Calibri" w:hAnsi="Calibri" w:cs="Calibri"/>
          <w:sz w:val="20"/>
          <w:szCs w:val="20"/>
        </w:rPr>
        <w:t>doc. JUDr. Eva Szabová, PhD.,</w:t>
      </w:r>
      <w:r>
        <w:rPr>
          <w:rFonts w:ascii="Arial" w:hAnsi="Arial" w:cs="Arial"/>
          <w:sz w:val="18"/>
          <w:szCs w:val="18"/>
        </w:rPr>
        <w:t xml:space="preserve"> </w:t>
      </w:r>
      <w:r>
        <w:rPr>
          <w:rFonts w:eastAsiaTheme="minorEastAsia"/>
          <w:sz w:val="20"/>
          <w:szCs w:val="20"/>
        </w:rPr>
        <w:t>szabova</w:t>
      </w:r>
      <w:r w:rsidR="00F752B3" w:rsidRPr="00D019C6">
        <w:rPr>
          <w:rFonts w:eastAsiaTheme="minorEastAsia"/>
          <w:sz w:val="20"/>
          <w:szCs w:val="20"/>
        </w:rPr>
        <w:t>@</w:t>
      </w:r>
      <w:r>
        <w:rPr>
          <w:rFonts w:eastAsiaTheme="minorEastAsia"/>
          <w:sz w:val="20"/>
          <w:szCs w:val="20"/>
        </w:rPr>
        <w:t>vste</w:t>
      </w:r>
      <w:r w:rsidR="653D2A6C" w:rsidRPr="00D019C6">
        <w:rPr>
          <w:rFonts w:eastAsiaTheme="minorEastAsia"/>
          <w:sz w:val="20"/>
          <w:szCs w:val="20"/>
        </w:rPr>
        <w:t>.sk</w:t>
      </w:r>
    </w:p>
    <w:p w14:paraId="719970EB" w14:textId="77777777" w:rsidR="4020B398" w:rsidRPr="00DC30EA" w:rsidRDefault="13467082" w:rsidP="009D7699">
      <w:pPr>
        <w:spacing w:after="0" w:line="240" w:lineRule="auto"/>
        <w:ind w:left="708" w:firstLine="708"/>
        <w:rPr>
          <w:rFonts w:cs="Times New Roman"/>
          <w:sz w:val="20"/>
          <w:szCs w:val="20"/>
        </w:rPr>
      </w:pPr>
      <w:r w:rsidRPr="00D019C6">
        <w:rPr>
          <w:sz w:val="20"/>
          <w:szCs w:val="20"/>
        </w:rPr>
        <w:t xml:space="preserve">Zabezpečované predmety: </w:t>
      </w:r>
      <w:r w:rsidR="00A256EC" w:rsidRPr="00D019C6">
        <w:rPr>
          <w:sz w:val="20"/>
          <w:szCs w:val="20"/>
        </w:rPr>
        <w:t>Z</w:t>
      </w:r>
      <w:r w:rsidR="4D099293" w:rsidRPr="00D019C6">
        <w:rPr>
          <w:sz w:val="20"/>
          <w:szCs w:val="20"/>
        </w:rPr>
        <w:t xml:space="preserve">áklady </w:t>
      </w:r>
      <w:r w:rsidR="4D099293" w:rsidRPr="00DC30EA">
        <w:rPr>
          <w:sz w:val="20"/>
          <w:szCs w:val="20"/>
        </w:rPr>
        <w:t xml:space="preserve">práva; </w:t>
      </w:r>
      <w:r w:rsidR="00A256EC" w:rsidRPr="00DC30EA">
        <w:rPr>
          <w:rFonts w:cs="Times New Roman"/>
          <w:sz w:val="20"/>
          <w:szCs w:val="20"/>
        </w:rPr>
        <w:t>Základy práva Európskej únie</w:t>
      </w:r>
    </w:p>
    <w:p w14:paraId="1EB309D7" w14:textId="40E3BC2C" w:rsidR="00DC30EA" w:rsidRPr="00DC30EA" w:rsidRDefault="00DC30EA" w:rsidP="009D7699">
      <w:pPr>
        <w:spacing w:after="0" w:line="240" w:lineRule="auto"/>
        <w:ind w:left="708" w:firstLine="708"/>
        <w:rPr>
          <w:sz w:val="20"/>
          <w:szCs w:val="20"/>
        </w:rPr>
      </w:pPr>
      <w:hyperlink r:id="rId44" w:history="1">
        <w:r w:rsidRPr="00DC30EA">
          <w:rPr>
            <w:rStyle w:val="Hypertextovprepojenie"/>
            <w:color w:val="auto"/>
            <w:sz w:val="20"/>
            <w:szCs w:val="20"/>
          </w:rPr>
          <w:t>https://www.portalvs.sk/regzam/detail/21667</w:t>
        </w:r>
      </w:hyperlink>
    </w:p>
    <w:p w14:paraId="2933EF9B" w14:textId="585FFE8D" w:rsidR="05DE479A" w:rsidRPr="00D019C6" w:rsidRDefault="00F752B3" w:rsidP="009D7699">
      <w:pPr>
        <w:spacing w:after="0" w:line="240" w:lineRule="auto"/>
        <w:ind w:firstLine="708"/>
        <w:rPr>
          <w:sz w:val="20"/>
          <w:szCs w:val="20"/>
        </w:rPr>
      </w:pPr>
      <w:r w:rsidRPr="00DC30EA">
        <w:rPr>
          <w:rFonts w:eastAsiaTheme="minorEastAsia"/>
          <w:sz w:val="20"/>
          <w:szCs w:val="20"/>
        </w:rPr>
        <w:t>doc. PaedDr. Marek Storoška</w:t>
      </w:r>
      <w:r w:rsidR="507B4324" w:rsidRPr="00DC30EA">
        <w:rPr>
          <w:rFonts w:eastAsiaTheme="minorEastAsia"/>
          <w:sz w:val="20"/>
          <w:szCs w:val="20"/>
        </w:rPr>
        <w:t>, PhD.</w:t>
      </w:r>
      <w:r w:rsidRPr="00DC30EA">
        <w:rPr>
          <w:rFonts w:eastAsiaTheme="minorEastAsia"/>
          <w:sz w:val="20"/>
          <w:szCs w:val="20"/>
        </w:rPr>
        <w:t>, storoska@</w:t>
      </w:r>
      <w:r w:rsidR="00882024" w:rsidRPr="00DC30EA">
        <w:rPr>
          <w:rFonts w:eastAsiaTheme="minorEastAsia"/>
          <w:sz w:val="20"/>
          <w:szCs w:val="20"/>
        </w:rPr>
        <w:t>vste</w:t>
      </w:r>
      <w:r w:rsidR="704B6980" w:rsidRPr="00D019C6">
        <w:rPr>
          <w:rFonts w:eastAsiaTheme="minorEastAsia"/>
          <w:sz w:val="20"/>
          <w:szCs w:val="20"/>
        </w:rPr>
        <w:t>.sk</w:t>
      </w:r>
    </w:p>
    <w:p w14:paraId="487BCAE6" w14:textId="1E53FE94" w:rsidR="4020B398" w:rsidRPr="00D019C6" w:rsidRDefault="4A392E6B" w:rsidP="00B3610B">
      <w:pPr>
        <w:spacing w:after="0" w:line="240" w:lineRule="auto"/>
        <w:ind w:left="1416"/>
        <w:rPr>
          <w:sz w:val="20"/>
          <w:szCs w:val="20"/>
        </w:rPr>
      </w:pPr>
      <w:r w:rsidRPr="00D019C6">
        <w:rPr>
          <w:sz w:val="20"/>
          <w:szCs w:val="20"/>
        </w:rPr>
        <w:t xml:space="preserve">Zabezpečované predmety: </w:t>
      </w:r>
      <w:r w:rsidR="0003284D" w:rsidRPr="00D019C6">
        <w:rPr>
          <w:rFonts w:cs="Times New Roman"/>
          <w:sz w:val="20"/>
          <w:szCs w:val="20"/>
        </w:rPr>
        <w:t>Metodológia praktických vied</w:t>
      </w:r>
      <w:r w:rsidR="3A91B3F0" w:rsidRPr="00D019C6">
        <w:rPr>
          <w:sz w:val="20"/>
          <w:szCs w:val="20"/>
        </w:rPr>
        <w:t>;</w:t>
      </w:r>
      <w:r w:rsidR="5638671D" w:rsidRPr="00D019C6">
        <w:rPr>
          <w:sz w:val="20"/>
          <w:szCs w:val="20"/>
        </w:rPr>
        <w:t xml:space="preserve"> </w:t>
      </w:r>
      <w:r w:rsidR="0003284D" w:rsidRPr="00D019C6">
        <w:rPr>
          <w:rFonts w:cs="Times New Roman"/>
          <w:sz w:val="20"/>
          <w:szCs w:val="20"/>
        </w:rPr>
        <w:t>Sociálna komunikácia</w:t>
      </w:r>
      <w:r w:rsidR="5638671D" w:rsidRPr="00D019C6">
        <w:rPr>
          <w:sz w:val="20"/>
          <w:szCs w:val="20"/>
        </w:rPr>
        <w:t>;</w:t>
      </w:r>
      <w:r w:rsidR="3A91B3F0" w:rsidRPr="00D019C6">
        <w:rPr>
          <w:sz w:val="20"/>
          <w:szCs w:val="20"/>
        </w:rPr>
        <w:t xml:space="preserve"> </w:t>
      </w:r>
      <w:r w:rsidR="0003284D" w:rsidRPr="00D019C6">
        <w:rPr>
          <w:rFonts w:cs="Times New Roman"/>
          <w:sz w:val="20"/>
          <w:szCs w:val="20"/>
        </w:rPr>
        <w:t>Výchova k asertivite a</w:t>
      </w:r>
      <w:r w:rsidR="00882024">
        <w:rPr>
          <w:rFonts w:cs="Times New Roman"/>
          <w:sz w:val="20"/>
          <w:szCs w:val="20"/>
        </w:rPr>
        <w:t> </w:t>
      </w:r>
      <w:r w:rsidR="0003284D" w:rsidRPr="00D019C6">
        <w:rPr>
          <w:rFonts w:cs="Times New Roman"/>
          <w:sz w:val="20"/>
          <w:szCs w:val="20"/>
        </w:rPr>
        <w:t>empatii</w:t>
      </w:r>
      <w:r w:rsidR="00882024">
        <w:rPr>
          <w:rFonts w:cs="Times New Roman"/>
          <w:sz w:val="20"/>
          <w:szCs w:val="20"/>
        </w:rPr>
        <w:t>, Filozofická antropológia</w:t>
      </w:r>
    </w:p>
    <w:p w14:paraId="5023BF3B" w14:textId="77777777" w:rsidR="0003284D" w:rsidRPr="00D019C6" w:rsidRDefault="0003284D" w:rsidP="009D7699">
      <w:pPr>
        <w:spacing w:after="0" w:line="240" w:lineRule="auto"/>
        <w:ind w:firstLine="708"/>
      </w:pPr>
      <w:r w:rsidRPr="00D019C6">
        <w:rPr>
          <w:sz w:val="20"/>
          <w:szCs w:val="20"/>
        </w:rPr>
        <w:tab/>
      </w:r>
      <w:hyperlink r:id="rId45" w:history="1">
        <w:r w:rsidRPr="00D019C6">
          <w:rPr>
            <w:rStyle w:val="Hypertextovprepojenie"/>
            <w:color w:val="auto"/>
            <w:sz w:val="20"/>
            <w:szCs w:val="20"/>
          </w:rPr>
          <w:t>https://www.portalvs.sk/regzam/detail/872</w:t>
        </w:r>
      </w:hyperlink>
    </w:p>
    <w:p w14:paraId="066C26EF" w14:textId="0319D4CD" w:rsidR="00E96106" w:rsidRPr="00D019C6" w:rsidRDefault="00882024" w:rsidP="00E96106">
      <w:pPr>
        <w:spacing w:after="0" w:line="240" w:lineRule="auto"/>
        <w:ind w:firstLine="708"/>
        <w:rPr>
          <w:sz w:val="20"/>
          <w:szCs w:val="20"/>
        </w:rPr>
      </w:pPr>
      <w:r>
        <w:rPr>
          <w:rFonts w:cs="Times New Roman"/>
          <w:sz w:val="20"/>
          <w:szCs w:val="20"/>
        </w:rPr>
        <w:t>Ing. Jozef Adamko</w:t>
      </w:r>
      <w:r w:rsidR="00E96106" w:rsidRPr="00D019C6">
        <w:rPr>
          <w:rFonts w:cs="Times New Roman"/>
          <w:iCs/>
          <w:sz w:val="20"/>
          <w:szCs w:val="20"/>
        </w:rPr>
        <w:t xml:space="preserve">, PhD., </w:t>
      </w:r>
      <w:r>
        <w:rPr>
          <w:rFonts w:cs="Times New Roman"/>
          <w:iCs/>
          <w:sz w:val="20"/>
          <w:szCs w:val="20"/>
        </w:rPr>
        <w:t>adamko</w:t>
      </w:r>
      <w:r w:rsidR="00E96106" w:rsidRPr="00D019C6">
        <w:rPr>
          <w:rFonts w:eastAsiaTheme="minorEastAsia"/>
          <w:sz w:val="20"/>
          <w:szCs w:val="20"/>
        </w:rPr>
        <w:t>@</w:t>
      </w:r>
      <w:r>
        <w:rPr>
          <w:rFonts w:eastAsiaTheme="minorEastAsia"/>
          <w:sz w:val="20"/>
          <w:szCs w:val="20"/>
        </w:rPr>
        <w:t>vste</w:t>
      </w:r>
      <w:r w:rsidR="00E96106" w:rsidRPr="00D019C6">
        <w:rPr>
          <w:rFonts w:eastAsiaTheme="minorEastAsia"/>
          <w:sz w:val="20"/>
          <w:szCs w:val="20"/>
        </w:rPr>
        <w:t>.sk</w:t>
      </w:r>
    </w:p>
    <w:p w14:paraId="7E1E52E5" w14:textId="77777777" w:rsidR="00E96106" w:rsidRPr="00FD6FC6" w:rsidRDefault="00E96106" w:rsidP="00E96106">
      <w:pPr>
        <w:spacing w:after="0" w:line="240" w:lineRule="auto"/>
        <w:ind w:left="708" w:firstLine="708"/>
        <w:rPr>
          <w:rFonts w:cs="Times New Roman"/>
          <w:sz w:val="20"/>
          <w:szCs w:val="20"/>
        </w:rPr>
      </w:pPr>
      <w:r w:rsidRPr="00D019C6">
        <w:rPr>
          <w:sz w:val="20"/>
          <w:szCs w:val="20"/>
        </w:rPr>
        <w:t xml:space="preserve">Zabezpečovaný predmet: </w:t>
      </w:r>
      <w:r w:rsidRPr="00FD6FC6">
        <w:rPr>
          <w:rFonts w:cs="Times New Roman"/>
          <w:sz w:val="20"/>
          <w:szCs w:val="20"/>
        </w:rPr>
        <w:t>Základy ekonomiky</w:t>
      </w:r>
    </w:p>
    <w:p w14:paraId="6C5F249C" w14:textId="30CD3AD8" w:rsidR="00E96106" w:rsidRPr="00FD6FC6" w:rsidRDefault="00882024" w:rsidP="00E96106">
      <w:pPr>
        <w:spacing w:after="0" w:line="240" w:lineRule="auto"/>
        <w:ind w:left="708" w:firstLine="708"/>
        <w:rPr>
          <w:rFonts w:cs="Times New Roman"/>
          <w:sz w:val="20"/>
          <w:szCs w:val="20"/>
        </w:rPr>
      </w:pPr>
      <w:r w:rsidRPr="00FD6FC6">
        <w:rPr>
          <w:sz w:val="20"/>
          <w:szCs w:val="20"/>
        </w:rPr>
        <w:t>https://www.portalvs.sk/regzam/detail/16220</w:t>
      </w:r>
    </w:p>
    <w:p w14:paraId="151358EA" w14:textId="17A8E6A0" w:rsidR="00882024" w:rsidRPr="00FD6FC6" w:rsidRDefault="00882024" w:rsidP="00882024">
      <w:pPr>
        <w:spacing w:after="0" w:line="240" w:lineRule="auto"/>
        <w:ind w:firstLine="708"/>
        <w:rPr>
          <w:sz w:val="20"/>
          <w:szCs w:val="20"/>
        </w:rPr>
      </w:pPr>
      <w:r w:rsidRPr="00FD6FC6">
        <w:rPr>
          <w:sz w:val="20"/>
          <w:szCs w:val="20"/>
        </w:rPr>
        <w:t>Ing. Jakub Horák, PhD., MBA, univerzitný docent</w:t>
      </w:r>
      <w:r w:rsidRPr="00FD6FC6">
        <w:rPr>
          <w:rFonts w:cs="Times New Roman"/>
          <w:iCs/>
          <w:sz w:val="20"/>
          <w:szCs w:val="20"/>
        </w:rPr>
        <w:t>, horak</w:t>
      </w:r>
      <w:r w:rsidRPr="00FD6FC6">
        <w:rPr>
          <w:rFonts w:cs="Times New Roman"/>
          <w:sz w:val="20"/>
          <w:szCs w:val="20"/>
        </w:rPr>
        <w:t>@vste.sk</w:t>
      </w:r>
    </w:p>
    <w:p w14:paraId="2246CA1F" w14:textId="2F815926" w:rsidR="00882024" w:rsidRPr="00FD6FC6" w:rsidRDefault="00882024" w:rsidP="00882024">
      <w:pPr>
        <w:tabs>
          <w:tab w:val="left" w:pos="1418"/>
          <w:tab w:val="left" w:pos="4678"/>
        </w:tabs>
        <w:spacing w:after="0" w:line="240" w:lineRule="auto"/>
        <w:rPr>
          <w:rFonts w:eastAsia="Times New Roman" w:cs="Arial"/>
          <w:bCs/>
          <w:sz w:val="20"/>
          <w:szCs w:val="20"/>
          <w:lang w:eastAsia="sk-SK"/>
        </w:rPr>
      </w:pPr>
      <w:r w:rsidRPr="00FD6FC6">
        <w:rPr>
          <w:sz w:val="20"/>
          <w:szCs w:val="20"/>
        </w:rPr>
        <w:tab/>
        <w:t xml:space="preserve">Profilové predmety: </w:t>
      </w:r>
      <w:r w:rsidRPr="00FD6FC6">
        <w:rPr>
          <w:rFonts w:cs="Times New Roman"/>
          <w:sz w:val="20"/>
          <w:szCs w:val="20"/>
        </w:rPr>
        <w:t>Seminár k bakalárskej práci; Metodológia vedeckej práce</w:t>
      </w:r>
    </w:p>
    <w:p w14:paraId="10C4DB2F" w14:textId="77777777" w:rsidR="00882024" w:rsidRPr="00FD6FC6" w:rsidRDefault="00882024" w:rsidP="00882024">
      <w:pPr>
        <w:tabs>
          <w:tab w:val="left" w:pos="1418"/>
          <w:tab w:val="left" w:pos="4678"/>
        </w:tabs>
        <w:spacing w:after="0" w:line="240" w:lineRule="auto"/>
        <w:rPr>
          <w:rFonts w:eastAsia="Times New Roman" w:cs="Arial"/>
          <w:bCs/>
          <w:sz w:val="20"/>
          <w:szCs w:val="20"/>
          <w:lang w:eastAsia="sk-SK"/>
        </w:rPr>
      </w:pPr>
      <w:r w:rsidRPr="00FD6FC6">
        <w:rPr>
          <w:rFonts w:eastAsia="Times New Roman" w:cs="Arial"/>
          <w:bCs/>
          <w:sz w:val="20"/>
          <w:szCs w:val="20"/>
          <w:lang w:eastAsia="sk-SK"/>
        </w:rPr>
        <w:tab/>
      </w:r>
      <w:hyperlink r:id="rId46" w:history="1">
        <w:r w:rsidRPr="00FD6FC6">
          <w:rPr>
            <w:rStyle w:val="Hypertextovprepojenie"/>
            <w:color w:val="auto"/>
            <w:sz w:val="20"/>
            <w:szCs w:val="20"/>
          </w:rPr>
          <w:t>https://www.portalvs.sk/regzam/detail/67230</w:t>
        </w:r>
      </w:hyperlink>
    </w:p>
    <w:p w14:paraId="45C97073" w14:textId="5A6325AD" w:rsidR="00D10F68" w:rsidRPr="00882024" w:rsidRDefault="00882024" w:rsidP="00D10F68">
      <w:pPr>
        <w:spacing w:after="0" w:line="240" w:lineRule="auto"/>
        <w:ind w:left="357" w:firstLine="351"/>
        <w:rPr>
          <w:rFonts w:cs="Times New Roman"/>
          <w:sz w:val="20"/>
          <w:szCs w:val="20"/>
        </w:rPr>
      </w:pPr>
      <w:r w:rsidRPr="00882024">
        <w:rPr>
          <w:rFonts w:cs="Times New Roman"/>
          <w:sz w:val="20"/>
          <w:szCs w:val="20"/>
        </w:rPr>
        <w:t>Mgr. Barbora Laputková, laputkova@vste.sk</w:t>
      </w:r>
    </w:p>
    <w:p w14:paraId="5BEBBA3A" w14:textId="347B8C1B" w:rsidR="00D10F68" w:rsidRPr="00882024" w:rsidRDefault="00D10F68" w:rsidP="00D10F68">
      <w:pPr>
        <w:spacing w:after="0" w:line="240" w:lineRule="auto"/>
        <w:ind w:left="1416"/>
        <w:rPr>
          <w:rFonts w:cs="Times New Roman"/>
          <w:sz w:val="20"/>
          <w:szCs w:val="20"/>
        </w:rPr>
      </w:pPr>
      <w:r w:rsidRPr="00882024">
        <w:rPr>
          <w:rFonts w:cs="Times New Roman"/>
          <w:sz w:val="20"/>
          <w:szCs w:val="20"/>
        </w:rPr>
        <w:t>Zabezpečovaný predmet: Anglický jazyk I.; Anglický jazyk II.; Anglický jazyk III.; Anglický jazyk IV.</w:t>
      </w:r>
    </w:p>
    <w:p w14:paraId="31B06C2D" w14:textId="77777777" w:rsidR="00882024" w:rsidRPr="00882024" w:rsidRDefault="00882024" w:rsidP="00882024">
      <w:pPr>
        <w:spacing w:after="0" w:line="240" w:lineRule="auto"/>
        <w:ind w:left="1065" w:firstLine="351"/>
        <w:rPr>
          <w:sz w:val="20"/>
          <w:szCs w:val="20"/>
        </w:rPr>
      </w:pPr>
      <w:r w:rsidRPr="00882024">
        <w:rPr>
          <w:sz w:val="20"/>
          <w:szCs w:val="20"/>
        </w:rPr>
        <w:t xml:space="preserve">https://www.portalvs.sk/regzam/detail/55430 </w:t>
      </w:r>
    </w:p>
    <w:p w14:paraId="1FEB7C8D" w14:textId="6D58BB29" w:rsidR="00D10F68" w:rsidRPr="00882024" w:rsidRDefault="00D10F68" w:rsidP="00D10F68">
      <w:pPr>
        <w:spacing w:after="0" w:line="240" w:lineRule="auto"/>
        <w:ind w:left="357" w:firstLine="351"/>
        <w:rPr>
          <w:rFonts w:cs="Times New Roman"/>
          <w:sz w:val="20"/>
          <w:szCs w:val="20"/>
        </w:rPr>
      </w:pPr>
      <w:r w:rsidRPr="00882024">
        <w:rPr>
          <w:rFonts w:cs="Times New Roman"/>
          <w:sz w:val="20"/>
          <w:szCs w:val="20"/>
        </w:rPr>
        <w:t>PhDr. Zuzana Karabinošová</w:t>
      </w:r>
      <w:r w:rsidR="00FD6FC6">
        <w:rPr>
          <w:rFonts w:cs="Times New Roman"/>
          <w:sz w:val="20"/>
          <w:szCs w:val="20"/>
        </w:rPr>
        <w:t>; karabinosova</w:t>
      </w:r>
      <w:r w:rsidR="00FD6FC6" w:rsidRPr="00D019C6">
        <w:rPr>
          <w:rFonts w:eastAsiaTheme="minorEastAsia"/>
          <w:sz w:val="20"/>
          <w:szCs w:val="20"/>
        </w:rPr>
        <w:t>@</w:t>
      </w:r>
      <w:r w:rsidR="00FD6FC6">
        <w:rPr>
          <w:rFonts w:eastAsiaTheme="minorEastAsia"/>
          <w:sz w:val="20"/>
          <w:szCs w:val="20"/>
        </w:rPr>
        <w:t>vste</w:t>
      </w:r>
      <w:r w:rsidR="00FD6FC6" w:rsidRPr="00D019C6">
        <w:rPr>
          <w:rFonts w:eastAsiaTheme="minorEastAsia"/>
          <w:sz w:val="20"/>
          <w:szCs w:val="20"/>
        </w:rPr>
        <w:t>.sk</w:t>
      </w:r>
    </w:p>
    <w:p w14:paraId="2815E8F1" w14:textId="77777777" w:rsidR="00D10F68" w:rsidRPr="00882024" w:rsidRDefault="00D10F68" w:rsidP="00D10F68">
      <w:pPr>
        <w:spacing w:after="0" w:line="240" w:lineRule="auto"/>
        <w:ind w:left="1416"/>
        <w:rPr>
          <w:rFonts w:cs="Times New Roman"/>
          <w:sz w:val="20"/>
          <w:szCs w:val="20"/>
        </w:rPr>
      </w:pPr>
      <w:r w:rsidRPr="00882024">
        <w:rPr>
          <w:rFonts w:cs="Times New Roman"/>
          <w:sz w:val="20"/>
          <w:szCs w:val="20"/>
        </w:rPr>
        <w:t>Zabezpečovaný predmet: Nemecký jazyk I.; Nemecký jazyk II.; Nemecký jazyk III.; Nemecký jazyk IV.; Nemecký jazyk V.</w:t>
      </w:r>
    </w:p>
    <w:p w14:paraId="6B963679" w14:textId="77777777" w:rsidR="00D10F68" w:rsidRPr="00D019C6" w:rsidRDefault="00D10F68" w:rsidP="00D10F68">
      <w:pPr>
        <w:spacing w:after="0" w:line="240" w:lineRule="auto"/>
        <w:ind w:left="1065" w:firstLine="351"/>
        <w:rPr>
          <w:rFonts w:cs="Times New Roman"/>
          <w:sz w:val="20"/>
          <w:szCs w:val="20"/>
        </w:rPr>
      </w:pPr>
      <w:hyperlink r:id="rId47" w:history="1">
        <w:r w:rsidRPr="00882024">
          <w:rPr>
            <w:rStyle w:val="Hypertextovprepojenie"/>
            <w:rFonts w:cs="Times New Roman"/>
            <w:color w:val="auto"/>
            <w:sz w:val="20"/>
            <w:szCs w:val="20"/>
          </w:rPr>
          <w:t>https://www.portalvs.sk/regzam/detail/853</w:t>
        </w:r>
      </w:hyperlink>
      <w:r w:rsidRPr="00D019C6">
        <w:rPr>
          <w:rFonts w:cs="Times New Roman"/>
          <w:sz w:val="20"/>
          <w:szCs w:val="20"/>
        </w:rPr>
        <w:t xml:space="preserve"> </w:t>
      </w:r>
    </w:p>
    <w:p w14:paraId="7CB4A063" w14:textId="75BECEEB" w:rsidR="00D10F68" w:rsidRPr="00FD6FC6" w:rsidRDefault="00D10F68" w:rsidP="00D10F68">
      <w:pPr>
        <w:spacing w:after="0" w:line="240" w:lineRule="auto"/>
        <w:ind w:left="357" w:firstLine="351"/>
        <w:rPr>
          <w:rFonts w:cs="Times New Roman"/>
          <w:sz w:val="20"/>
          <w:szCs w:val="20"/>
        </w:rPr>
      </w:pPr>
      <w:r w:rsidRPr="00FD6FC6">
        <w:rPr>
          <w:rFonts w:cs="Times New Roman"/>
          <w:sz w:val="20"/>
          <w:szCs w:val="20"/>
        </w:rPr>
        <w:t>Mgr. K</w:t>
      </w:r>
      <w:r w:rsidR="00FD6FC6" w:rsidRPr="00FD6FC6">
        <w:rPr>
          <w:rFonts w:cs="Times New Roman"/>
          <w:sz w:val="20"/>
          <w:szCs w:val="20"/>
        </w:rPr>
        <w:t>atarína Lažová</w:t>
      </w:r>
      <w:r w:rsidR="00FD6FC6">
        <w:rPr>
          <w:rFonts w:cs="Times New Roman"/>
          <w:sz w:val="20"/>
          <w:szCs w:val="20"/>
        </w:rPr>
        <w:t>; lazova</w:t>
      </w:r>
      <w:r w:rsidR="00FD6FC6" w:rsidRPr="00D019C6">
        <w:rPr>
          <w:rFonts w:eastAsiaTheme="minorEastAsia"/>
          <w:sz w:val="20"/>
          <w:szCs w:val="20"/>
        </w:rPr>
        <w:t>@</w:t>
      </w:r>
      <w:r w:rsidR="00FD6FC6">
        <w:rPr>
          <w:rFonts w:eastAsiaTheme="minorEastAsia"/>
          <w:sz w:val="20"/>
          <w:szCs w:val="20"/>
        </w:rPr>
        <w:t>vste</w:t>
      </w:r>
      <w:r w:rsidR="00FD6FC6" w:rsidRPr="00D019C6">
        <w:rPr>
          <w:rFonts w:eastAsiaTheme="minorEastAsia"/>
          <w:sz w:val="20"/>
          <w:szCs w:val="20"/>
        </w:rPr>
        <w:t>.sk</w:t>
      </w:r>
    </w:p>
    <w:p w14:paraId="3879ED7A" w14:textId="77777777" w:rsidR="00D10F68" w:rsidRPr="00FD6FC6" w:rsidRDefault="00D10F68" w:rsidP="00D10F68">
      <w:pPr>
        <w:spacing w:after="0" w:line="240" w:lineRule="auto"/>
        <w:ind w:left="1416"/>
        <w:rPr>
          <w:rFonts w:cs="Times New Roman"/>
          <w:sz w:val="20"/>
          <w:szCs w:val="20"/>
        </w:rPr>
      </w:pPr>
      <w:r w:rsidRPr="00FD6FC6">
        <w:rPr>
          <w:rFonts w:cs="Times New Roman"/>
          <w:sz w:val="20"/>
          <w:szCs w:val="20"/>
        </w:rPr>
        <w:t>Zabezpečovaný predmet: Ruský jazyk I.; Ruský jazyk II.; Ruský jazyk III.; Ruský jazyk IV.; Ruský jazyk V.</w:t>
      </w:r>
    </w:p>
    <w:p w14:paraId="086892A3" w14:textId="25E06006" w:rsidR="00FD6FC6" w:rsidRPr="00FD6FC6" w:rsidRDefault="00FD6FC6" w:rsidP="00FD6FC6">
      <w:pPr>
        <w:spacing w:after="0" w:line="240" w:lineRule="auto"/>
        <w:ind w:left="708" w:firstLine="708"/>
        <w:rPr>
          <w:sz w:val="20"/>
          <w:szCs w:val="20"/>
        </w:rPr>
      </w:pPr>
      <w:hyperlink r:id="rId48" w:history="1">
        <w:r w:rsidRPr="00FD6FC6">
          <w:rPr>
            <w:rStyle w:val="Hypertextovprepojenie"/>
            <w:color w:val="auto"/>
            <w:sz w:val="20"/>
            <w:szCs w:val="20"/>
          </w:rPr>
          <w:t>https://www.portalvs.sk/regzam/detail/58422</w:t>
        </w:r>
      </w:hyperlink>
    </w:p>
    <w:p w14:paraId="41847831" w14:textId="2E47BECA" w:rsidR="00B56BED" w:rsidRPr="00D019C6" w:rsidRDefault="00B17D31" w:rsidP="009D7699">
      <w:pPr>
        <w:spacing w:after="0" w:line="240" w:lineRule="auto"/>
        <w:ind w:left="708"/>
        <w:rPr>
          <w:rFonts w:cs="Times New Roman"/>
          <w:sz w:val="20"/>
          <w:szCs w:val="20"/>
        </w:rPr>
      </w:pPr>
      <w:r w:rsidRPr="00D019C6">
        <w:rPr>
          <w:rFonts w:cs="Times New Roman"/>
          <w:sz w:val="20"/>
          <w:szCs w:val="20"/>
        </w:rPr>
        <w:t>Prof. PhDr. Rudolf Dupkala, CSc., dupkala</w:t>
      </w:r>
      <w:r w:rsidRPr="00D019C6">
        <w:rPr>
          <w:rFonts w:eastAsiaTheme="minorEastAsia"/>
          <w:sz w:val="20"/>
          <w:szCs w:val="20"/>
        </w:rPr>
        <w:t>@</w:t>
      </w:r>
      <w:r w:rsidR="00FD6FC6">
        <w:rPr>
          <w:rFonts w:eastAsiaTheme="minorEastAsia"/>
          <w:sz w:val="20"/>
          <w:szCs w:val="20"/>
        </w:rPr>
        <w:t>vste</w:t>
      </w:r>
      <w:r w:rsidRPr="00D019C6">
        <w:rPr>
          <w:rFonts w:eastAsiaTheme="minorEastAsia"/>
          <w:sz w:val="20"/>
          <w:szCs w:val="20"/>
        </w:rPr>
        <w:t>.sk</w:t>
      </w:r>
    </w:p>
    <w:p w14:paraId="1203B4D0" w14:textId="2814A244" w:rsidR="00B17D31" w:rsidRPr="00D019C6" w:rsidRDefault="00B17D31" w:rsidP="00882024">
      <w:pPr>
        <w:spacing w:after="0" w:line="240" w:lineRule="auto"/>
        <w:ind w:left="1416"/>
        <w:rPr>
          <w:rFonts w:cs="Times New Roman"/>
          <w:sz w:val="20"/>
          <w:szCs w:val="20"/>
        </w:rPr>
      </w:pPr>
      <w:r w:rsidRPr="00D019C6">
        <w:rPr>
          <w:sz w:val="20"/>
          <w:szCs w:val="20"/>
        </w:rPr>
        <w:t xml:space="preserve">Zabezpečovaný predmet: </w:t>
      </w:r>
      <w:r w:rsidR="00882024">
        <w:rPr>
          <w:rFonts w:cs="Times New Roman"/>
          <w:sz w:val="20"/>
          <w:szCs w:val="20"/>
        </w:rPr>
        <w:t xml:space="preserve">Dejiny etiky II.; </w:t>
      </w:r>
      <w:r w:rsidRPr="00D019C6">
        <w:rPr>
          <w:rFonts w:cs="Times New Roman"/>
          <w:sz w:val="20"/>
          <w:szCs w:val="20"/>
        </w:rPr>
        <w:t>Kulturológia a multikultúrna výchova; Filozofia kultúry</w:t>
      </w:r>
    </w:p>
    <w:p w14:paraId="333C4E34" w14:textId="77777777" w:rsidR="00ED3E16" w:rsidRPr="00D019C6" w:rsidRDefault="00ED3E16" w:rsidP="009D7699">
      <w:pPr>
        <w:spacing w:after="0" w:line="240" w:lineRule="auto"/>
        <w:ind w:left="708" w:firstLine="708"/>
        <w:rPr>
          <w:rFonts w:cs="Times New Roman"/>
          <w:sz w:val="20"/>
          <w:szCs w:val="20"/>
        </w:rPr>
      </w:pPr>
      <w:hyperlink r:id="rId49" w:history="1">
        <w:r w:rsidRPr="00D019C6">
          <w:rPr>
            <w:rStyle w:val="Hypertextovprepojenie"/>
            <w:rFonts w:cs="Times New Roman"/>
            <w:color w:val="auto"/>
            <w:sz w:val="20"/>
            <w:szCs w:val="20"/>
          </w:rPr>
          <w:t>https://www.portalvs.sk/regzam/detail/882</w:t>
        </w:r>
      </w:hyperlink>
    </w:p>
    <w:p w14:paraId="2B90F509" w14:textId="62C5DC90" w:rsidR="00E96106" w:rsidRPr="00D019C6" w:rsidRDefault="00E96106" w:rsidP="00E96106">
      <w:pPr>
        <w:spacing w:after="0" w:line="240" w:lineRule="auto"/>
        <w:ind w:firstLine="708"/>
        <w:rPr>
          <w:rFonts w:cs="Arial"/>
          <w:sz w:val="20"/>
          <w:szCs w:val="20"/>
        </w:rPr>
      </w:pPr>
      <w:r w:rsidRPr="00D019C6">
        <w:rPr>
          <w:rFonts w:cs="Arial"/>
          <w:sz w:val="20"/>
          <w:szCs w:val="20"/>
        </w:rPr>
        <w:t>doc. Mgr. Ingrida Vaňková, PhD.</w:t>
      </w:r>
      <w:r w:rsidR="00FD6FC6">
        <w:rPr>
          <w:rFonts w:cs="Arial"/>
          <w:sz w:val="20"/>
          <w:szCs w:val="20"/>
        </w:rPr>
        <w:t xml:space="preserve">; vankova </w:t>
      </w:r>
      <w:r w:rsidR="00FD6FC6" w:rsidRPr="00D019C6">
        <w:rPr>
          <w:rFonts w:eastAsiaTheme="minorEastAsia"/>
          <w:sz w:val="20"/>
          <w:szCs w:val="20"/>
        </w:rPr>
        <w:t>@</w:t>
      </w:r>
      <w:r w:rsidR="00FD6FC6">
        <w:rPr>
          <w:rFonts w:eastAsiaTheme="minorEastAsia"/>
          <w:sz w:val="20"/>
          <w:szCs w:val="20"/>
        </w:rPr>
        <w:t>vste</w:t>
      </w:r>
      <w:r w:rsidR="00FD6FC6" w:rsidRPr="00D019C6">
        <w:rPr>
          <w:rFonts w:eastAsiaTheme="minorEastAsia"/>
          <w:sz w:val="20"/>
          <w:szCs w:val="20"/>
        </w:rPr>
        <w:t>.sk</w:t>
      </w:r>
    </w:p>
    <w:p w14:paraId="7315336E" w14:textId="02B464D4" w:rsidR="00E96106" w:rsidRPr="00D019C6" w:rsidRDefault="00E96106" w:rsidP="00882024">
      <w:pPr>
        <w:spacing w:after="0" w:line="240" w:lineRule="auto"/>
        <w:ind w:left="1416"/>
        <w:rPr>
          <w:rFonts w:cs="Times New Roman"/>
          <w:spacing w:val="-2"/>
          <w:sz w:val="20"/>
          <w:szCs w:val="20"/>
        </w:rPr>
      </w:pPr>
      <w:r w:rsidRPr="00D019C6">
        <w:rPr>
          <w:sz w:val="20"/>
          <w:szCs w:val="20"/>
        </w:rPr>
        <w:t xml:space="preserve">Zabezpečovaný predmet: </w:t>
      </w:r>
      <w:r w:rsidR="00FD6FC6">
        <w:rPr>
          <w:sz w:val="20"/>
          <w:szCs w:val="20"/>
        </w:rPr>
        <w:t xml:space="preserve">Dejiny etiky I.; </w:t>
      </w:r>
      <w:r w:rsidR="00882024">
        <w:rPr>
          <w:rFonts w:cs="Times New Roman"/>
          <w:spacing w:val="-2"/>
          <w:sz w:val="20"/>
          <w:szCs w:val="20"/>
        </w:rPr>
        <w:t xml:space="preserve">Anglický jazyk V. </w:t>
      </w:r>
    </w:p>
    <w:p w14:paraId="0F630903" w14:textId="77777777" w:rsidR="00E96106" w:rsidRPr="00D019C6" w:rsidRDefault="00E96106" w:rsidP="00E96106">
      <w:pPr>
        <w:spacing w:after="0" w:line="240" w:lineRule="auto"/>
        <w:ind w:left="708" w:firstLine="708"/>
        <w:rPr>
          <w:rFonts w:cs="Arial"/>
          <w:sz w:val="20"/>
          <w:szCs w:val="20"/>
        </w:rPr>
      </w:pPr>
      <w:hyperlink r:id="rId50" w:history="1">
        <w:r w:rsidRPr="00D019C6">
          <w:rPr>
            <w:rStyle w:val="Hypertextovprepojenie"/>
            <w:rFonts w:cs="Arial"/>
            <w:color w:val="auto"/>
            <w:sz w:val="20"/>
            <w:szCs w:val="20"/>
          </w:rPr>
          <w:t>https://www.portalvs.sk/regzam/detail/885</w:t>
        </w:r>
      </w:hyperlink>
    </w:p>
    <w:p w14:paraId="5134041E" w14:textId="77777777" w:rsidR="00FD6FC6" w:rsidRPr="00D019C6" w:rsidRDefault="00FD6FC6" w:rsidP="00FD6FC6">
      <w:pPr>
        <w:pStyle w:val="Odsekzoznamu"/>
        <w:spacing w:after="0" w:line="240" w:lineRule="auto"/>
        <w:rPr>
          <w:sz w:val="20"/>
          <w:szCs w:val="20"/>
        </w:rPr>
      </w:pPr>
      <w:r w:rsidRPr="00D019C6">
        <w:rPr>
          <w:sz w:val="20"/>
          <w:szCs w:val="20"/>
        </w:rPr>
        <w:t>PhDr. ThDr. Ing. Jozef Polačko, PhD., MBA</w:t>
      </w:r>
      <w:r w:rsidRPr="00D019C6">
        <w:rPr>
          <w:rFonts w:eastAsiaTheme="minorEastAsia"/>
          <w:sz w:val="20"/>
          <w:szCs w:val="20"/>
        </w:rPr>
        <w:t>,</w:t>
      </w:r>
      <w:r>
        <w:rPr>
          <w:rFonts w:eastAsiaTheme="minorEastAsia"/>
          <w:sz w:val="20"/>
          <w:szCs w:val="20"/>
        </w:rPr>
        <w:t xml:space="preserve"> univerzitný docent;</w:t>
      </w:r>
      <w:r w:rsidRPr="00D019C6">
        <w:rPr>
          <w:rFonts w:eastAsiaTheme="minorEastAsia"/>
          <w:sz w:val="20"/>
          <w:szCs w:val="20"/>
        </w:rPr>
        <w:t xml:space="preserve"> </w:t>
      </w:r>
      <w:r>
        <w:rPr>
          <w:rFonts w:eastAsiaTheme="minorEastAsia"/>
          <w:sz w:val="20"/>
          <w:szCs w:val="20"/>
        </w:rPr>
        <w:t>polacko</w:t>
      </w:r>
      <w:r w:rsidRPr="00D019C6">
        <w:rPr>
          <w:rFonts w:eastAsiaTheme="minorEastAsia"/>
          <w:sz w:val="20"/>
          <w:szCs w:val="20"/>
        </w:rPr>
        <w:t>@</w:t>
      </w:r>
      <w:r>
        <w:rPr>
          <w:rFonts w:eastAsiaTheme="minorEastAsia"/>
          <w:sz w:val="20"/>
          <w:szCs w:val="20"/>
        </w:rPr>
        <w:t>vste</w:t>
      </w:r>
      <w:r w:rsidRPr="00D019C6">
        <w:rPr>
          <w:rFonts w:eastAsiaTheme="minorEastAsia"/>
          <w:sz w:val="20"/>
          <w:szCs w:val="20"/>
        </w:rPr>
        <w:t>.sk</w:t>
      </w:r>
    </w:p>
    <w:p w14:paraId="538EC338" w14:textId="695ECA59" w:rsidR="00FD6FC6" w:rsidRPr="00D019C6" w:rsidRDefault="00FD6FC6" w:rsidP="00FD6FC6">
      <w:pPr>
        <w:pStyle w:val="Odsekzoznamu"/>
        <w:spacing w:after="0" w:line="240" w:lineRule="auto"/>
        <w:ind w:left="1416"/>
        <w:rPr>
          <w:sz w:val="20"/>
          <w:szCs w:val="20"/>
        </w:rPr>
      </w:pPr>
      <w:r w:rsidRPr="00D019C6">
        <w:rPr>
          <w:sz w:val="20"/>
          <w:szCs w:val="20"/>
        </w:rPr>
        <w:t xml:space="preserve">Zabezpečovaný predmet: </w:t>
      </w:r>
      <w:r>
        <w:rPr>
          <w:rFonts w:cs="Times New Roman"/>
          <w:sz w:val="20"/>
          <w:szCs w:val="20"/>
        </w:rPr>
        <w:t xml:space="preserve">Prehľad </w:t>
      </w:r>
      <w:r w:rsidRPr="00FD6FC6">
        <w:rPr>
          <w:rFonts w:cstheme="minorHAnsi"/>
          <w:sz w:val="20"/>
          <w:szCs w:val="20"/>
        </w:rPr>
        <w:t xml:space="preserve">etických koncepcií; </w:t>
      </w:r>
      <w:r w:rsidRPr="00FD6FC6">
        <w:rPr>
          <w:rFonts w:cstheme="minorHAnsi"/>
          <w:spacing w:val="-2"/>
          <w:sz w:val="20"/>
          <w:szCs w:val="20"/>
        </w:rPr>
        <w:t>Základy sociológie</w:t>
      </w:r>
      <w:r w:rsidRPr="00FD6FC6">
        <w:rPr>
          <w:rFonts w:cstheme="minorHAnsi"/>
          <w:sz w:val="20"/>
          <w:szCs w:val="20"/>
        </w:rPr>
        <w:t xml:space="preserve">; Seminár z hospodárskej a podnikateľskej etiky; </w:t>
      </w:r>
      <w:r>
        <w:rPr>
          <w:rFonts w:cstheme="minorHAnsi"/>
          <w:sz w:val="20"/>
          <w:szCs w:val="20"/>
        </w:rPr>
        <w:t xml:space="preserve">Sociálna etika; </w:t>
      </w:r>
      <w:r w:rsidRPr="00FD6FC6">
        <w:rPr>
          <w:rFonts w:cstheme="minorHAnsi"/>
          <w:sz w:val="20"/>
          <w:szCs w:val="20"/>
        </w:rPr>
        <w:t>Odborná prax</w:t>
      </w:r>
    </w:p>
    <w:p w14:paraId="655D69EA" w14:textId="26E430C2" w:rsidR="2A03B43B" w:rsidRDefault="00FD6FC6" w:rsidP="00FD6FC6">
      <w:pPr>
        <w:spacing w:after="0" w:line="240" w:lineRule="auto"/>
        <w:ind w:left="708" w:firstLine="708"/>
      </w:pPr>
      <w:hyperlink r:id="rId51" w:history="1">
        <w:r w:rsidRPr="00D019C6">
          <w:rPr>
            <w:rStyle w:val="Hypertextovprepojenie"/>
            <w:rFonts w:eastAsiaTheme="minorEastAsia"/>
            <w:color w:val="auto"/>
            <w:sz w:val="20"/>
            <w:szCs w:val="20"/>
          </w:rPr>
          <w:t>https://www.portalvs.sk/regzam/detail/865</w:t>
        </w:r>
      </w:hyperlink>
    </w:p>
    <w:p w14:paraId="3D6D0872" w14:textId="4E4F447C" w:rsidR="00FD6FC6" w:rsidRPr="00FB52F9" w:rsidRDefault="00FD6FC6" w:rsidP="00FD6FC6">
      <w:pPr>
        <w:spacing w:after="0" w:line="240" w:lineRule="auto"/>
        <w:ind w:firstLine="708"/>
        <w:rPr>
          <w:rFonts w:cstheme="minorHAnsi"/>
          <w:sz w:val="20"/>
          <w:szCs w:val="20"/>
        </w:rPr>
      </w:pPr>
      <w:r w:rsidRPr="00FB52F9">
        <w:rPr>
          <w:rFonts w:cstheme="minorHAnsi"/>
          <w:sz w:val="20"/>
          <w:szCs w:val="20"/>
        </w:rPr>
        <w:t>Mgr. Tomáš Mrhálek, Ph.D.; mrhalek</w:t>
      </w:r>
      <w:r w:rsidRPr="00FB52F9">
        <w:rPr>
          <w:rFonts w:eastAsiaTheme="minorEastAsia" w:cstheme="minorHAnsi"/>
          <w:sz w:val="20"/>
          <w:szCs w:val="20"/>
        </w:rPr>
        <w:t>@vste.sk</w:t>
      </w:r>
    </w:p>
    <w:p w14:paraId="4BB52E31" w14:textId="0D46577C" w:rsidR="00531DB7" w:rsidRPr="00FB52F9" w:rsidRDefault="00FD6FC6" w:rsidP="009D7699">
      <w:pPr>
        <w:spacing w:after="0" w:line="240" w:lineRule="auto"/>
        <w:ind w:left="708" w:firstLine="708"/>
        <w:rPr>
          <w:rFonts w:cstheme="minorHAnsi"/>
          <w:spacing w:val="-2"/>
          <w:sz w:val="20"/>
          <w:szCs w:val="20"/>
        </w:rPr>
      </w:pPr>
      <w:r w:rsidRPr="00FB52F9">
        <w:rPr>
          <w:rFonts w:cstheme="minorHAnsi"/>
          <w:sz w:val="20"/>
          <w:szCs w:val="20"/>
        </w:rPr>
        <w:t xml:space="preserve">Zabezpečovaný predmet: </w:t>
      </w:r>
      <w:r w:rsidRPr="00FB52F9">
        <w:rPr>
          <w:rFonts w:cstheme="minorHAnsi"/>
          <w:spacing w:val="-2"/>
          <w:sz w:val="20"/>
          <w:szCs w:val="20"/>
        </w:rPr>
        <w:t>Základy psychológie a sociálnej psychológie</w:t>
      </w:r>
    </w:p>
    <w:p w14:paraId="1267E03F" w14:textId="0A07957C" w:rsidR="00FD6FC6" w:rsidRPr="00FB52F9" w:rsidRDefault="00FB52F9" w:rsidP="009D7699">
      <w:pPr>
        <w:spacing w:after="0" w:line="240" w:lineRule="auto"/>
        <w:ind w:left="708" w:firstLine="708"/>
        <w:rPr>
          <w:rFonts w:cstheme="minorHAnsi"/>
          <w:spacing w:val="-2"/>
          <w:sz w:val="20"/>
          <w:szCs w:val="20"/>
        </w:rPr>
      </w:pPr>
      <w:hyperlink r:id="rId52" w:history="1">
        <w:r w:rsidRPr="00FB52F9">
          <w:rPr>
            <w:rStyle w:val="Hypertextovprepojenie"/>
            <w:rFonts w:cstheme="minorHAnsi"/>
            <w:color w:val="auto"/>
            <w:spacing w:val="-2"/>
            <w:sz w:val="20"/>
            <w:szCs w:val="20"/>
          </w:rPr>
          <w:t>https://www.portalvs.sk/regzam/detail/70322</w:t>
        </w:r>
      </w:hyperlink>
    </w:p>
    <w:p w14:paraId="69BB08AA" w14:textId="5292D4F7" w:rsidR="00FB52F9" w:rsidRPr="00FB52F9" w:rsidRDefault="00FB52F9" w:rsidP="00FB52F9">
      <w:pPr>
        <w:spacing w:after="0" w:line="240" w:lineRule="auto"/>
        <w:ind w:firstLine="708"/>
        <w:rPr>
          <w:rFonts w:cstheme="minorHAnsi"/>
          <w:spacing w:val="-2"/>
          <w:sz w:val="20"/>
          <w:szCs w:val="20"/>
        </w:rPr>
      </w:pPr>
      <w:r w:rsidRPr="00FB52F9">
        <w:rPr>
          <w:rFonts w:cstheme="minorHAnsi"/>
          <w:iCs/>
          <w:sz w:val="20"/>
          <w:szCs w:val="20"/>
        </w:rPr>
        <w:t>Mgr. Veronika Viera Fitzeková</w:t>
      </w:r>
      <w:r>
        <w:rPr>
          <w:rFonts w:cstheme="minorHAnsi"/>
          <w:iCs/>
          <w:sz w:val="20"/>
          <w:szCs w:val="20"/>
        </w:rPr>
        <w:t>; fitzekova</w:t>
      </w:r>
      <w:r w:rsidRPr="00FB52F9">
        <w:rPr>
          <w:rFonts w:eastAsiaTheme="minorEastAsia" w:cstheme="minorHAnsi"/>
          <w:sz w:val="20"/>
          <w:szCs w:val="20"/>
        </w:rPr>
        <w:t>@vste.sk</w:t>
      </w:r>
    </w:p>
    <w:p w14:paraId="0DA4146F" w14:textId="4066DAD7" w:rsidR="00FD6FC6" w:rsidRPr="00FB52F9" w:rsidRDefault="00FB52F9" w:rsidP="009D7699">
      <w:pPr>
        <w:spacing w:after="0" w:line="240" w:lineRule="auto"/>
        <w:ind w:left="708" w:firstLine="708"/>
        <w:rPr>
          <w:rFonts w:cstheme="minorHAnsi"/>
          <w:sz w:val="20"/>
          <w:szCs w:val="20"/>
        </w:rPr>
      </w:pPr>
      <w:r w:rsidRPr="00FB52F9">
        <w:rPr>
          <w:rFonts w:cstheme="minorHAnsi"/>
          <w:sz w:val="20"/>
          <w:szCs w:val="20"/>
        </w:rPr>
        <w:t>Zabezpečovaný predmet: Estetika a etiketa</w:t>
      </w:r>
    </w:p>
    <w:p w14:paraId="54D5CBC8" w14:textId="2AE8EBBA" w:rsidR="00FB52F9" w:rsidRPr="00FB52F9" w:rsidRDefault="00FB52F9" w:rsidP="009D7699">
      <w:pPr>
        <w:spacing w:after="0" w:line="240" w:lineRule="auto"/>
        <w:ind w:left="708" w:firstLine="708"/>
        <w:rPr>
          <w:rFonts w:cstheme="minorHAnsi"/>
          <w:sz w:val="20"/>
          <w:szCs w:val="20"/>
        </w:rPr>
      </w:pPr>
      <w:hyperlink r:id="rId53" w:history="1">
        <w:r w:rsidRPr="00FB52F9">
          <w:rPr>
            <w:rStyle w:val="Hypertextovprepojenie"/>
            <w:rFonts w:cstheme="minorHAnsi"/>
            <w:color w:val="auto"/>
            <w:sz w:val="20"/>
            <w:szCs w:val="20"/>
          </w:rPr>
          <w:t>https://www.portalvs.sk/regzam/detail/42610</w:t>
        </w:r>
      </w:hyperlink>
    </w:p>
    <w:p w14:paraId="14C1A22B" w14:textId="77777777" w:rsidR="00FB52F9" w:rsidRPr="00D019C6" w:rsidRDefault="00FB52F9" w:rsidP="009D7699">
      <w:pPr>
        <w:spacing w:after="0" w:line="240" w:lineRule="auto"/>
        <w:ind w:left="708" w:firstLine="708"/>
        <w:rPr>
          <w:sz w:val="20"/>
          <w:szCs w:val="20"/>
        </w:rPr>
      </w:pPr>
    </w:p>
    <w:p w14:paraId="00B9F522" w14:textId="4B49E4F0" w:rsidR="00431DCB" w:rsidRPr="00D019C6" w:rsidRDefault="218F8FA5" w:rsidP="00266472">
      <w:pPr>
        <w:pStyle w:val="Odsekzoznamu"/>
        <w:numPr>
          <w:ilvl w:val="0"/>
          <w:numId w:val="2"/>
        </w:numPr>
        <w:autoSpaceDE w:val="0"/>
        <w:autoSpaceDN w:val="0"/>
        <w:adjustRightInd w:val="0"/>
        <w:spacing w:after="0" w:line="240" w:lineRule="auto"/>
        <w:rPr>
          <w:rFonts w:eastAsiaTheme="minorEastAsia"/>
          <w:sz w:val="16"/>
          <w:szCs w:val="16"/>
        </w:rPr>
      </w:pPr>
      <w:r w:rsidRPr="00D019C6">
        <w:rPr>
          <w:sz w:val="16"/>
          <w:szCs w:val="16"/>
        </w:rPr>
        <w:t xml:space="preserve">Zoznam školiteľov záverečných prác s priradením k témam </w:t>
      </w:r>
      <w:r w:rsidR="00C17F80" w:rsidRPr="00D019C6">
        <w:rPr>
          <w:sz w:val="16"/>
          <w:szCs w:val="16"/>
        </w:rPr>
        <w:t xml:space="preserve">za AR </w:t>
      </w:r>
      <w:r w:rsidR="00E96106" w:rsidRPr="00D019C6">
        <w:rPr>
          <w:sz w:val="16"/>
          <w:szCs w:val="16"/>
        </w:rPr>
        <w:t>202</w:t>
      </w:r>
      <w:r w:rsidR="00FD6FC6">
        <w:rPr>
          <w:sz w:val="16"/>
          <w:szCs w:val="16"/>
        </w:rPr>
        <w:t>3</w:t>
      </w:r>
      <w:r w:rsidR="00E96106" w:rsidRPr="00D019C6">
        <w:rPr>
          <w:sz w:val="16"/>
          <w:szCs w:val="16"/>
        </w:rPr>
        <w:t>/202</w:t>
      </w:r>
      <w:r w:rsidR="00FD6FC6">
        <w:rPr>
          <w:sz w:val="16"/>
          <w:szCs w:val="16"/>
        </w:rPr>
        <w:t>4</w:t>
      </w:r>
      <w:r w:rsidR="00E96106" w:rsidRPr="00D019C6">
        <w:rPr>
          <w:sz w:val="16"/>
          <w:szCs w:val="16"/>
        </w:rPr>
        <w:t xml:space="preserve"> a </w:t>
      </w:r>
      <w:r w:rsidR="00C17F80" w:rsidRPr="00D019C6">
        <w:rPr>
          <w:sz w:val="16"/>
          <w:szCs w:val="16"/>
        </w:rPr>
        <w:t>202</w:t>
      </w:r>
      <w:r w:rsidR="00FD6FC6">
        <w:rPr>
          <w:sz w:val="16"/>
          <w:szCs w:val="16"/>
        </w:rPr>
        <w:t>4</w:t>
      </w:r>
      <w:r w:rsidR="00C17F80" w:rsidRPr="00D019C6">
        <w:rPr>
          <w:sz w:val="16"/>
          <w:szCs w:val="16"/>
        </w:rPr>
        <w:t>/202</w:t>
      </w:r>
      <w:r w:rsidR="00FD6FC6">
        <w:rPr>
          <w:sz w:val="16"/>
          <w:szCs w:val="16"/>
        </w:rPr>
        <w:t>5</w:t>
      </w:r>
      <w:r w:rsidR="00E96106" w:rsidRPr="00D019C6">
        <w:rPr>
          <w:sz w:val="16"/>
          <w:szCs w:val="16"/>
        </w:rPr>
        <w:t xml:space="preserve"> </w:t>
      </w:r>
      <w:r w:rsidRPr="00D019C6">
        <w:rPr>
          <w:sz w:val="16"/>
          <w:szCs w:val="16"/>
        </w:rPr>
        <w:t xml:space="preserve">(s </w:t>
      </w:r>
      <w:r w:rsidR="0AE22223" w:rsidRPr="00D019C6">
        <w:rPr>
          <w:sz w:val="16"/>
          <w:szCs w:val="16"/>
        </w:rPr>
        <w:t xml:space="preserve">uvedením </w:t>
      </w:r>
      <w:r w:rsidRPr="00D019C6">
        <w:rPr>
          <w:sz w:val="16"/>
          <w:szCs w:val="16"/>
        </w:rPr>
        <w:t>kontakt</w:t>
      </w:r>
      <w:r w:rsidR="0AE22223" w:rsidRPr="00D019C6">
        <w:rPr>
          <w:sz w:val="16"/>
          <w:szCs w:val="16"/>
        </w:rPr>
        <w:t>ov</w:t>
      </w:r>
      <w:r w:rsidRPr="00D019C6">
        <w:rPr>
          <w:sz w:val="16"/>
          <w:szCs w:val="16"/>
        </w:rPr>
        <w:t>).</w:t>
      </w:r>
    </w:p>
    <w:p w14:paraId="619123B2" w14:textId="77777777" w:rsidR="00FB52F9" w:rsidRPr="00B23B1E" w:rsidRDefault="00FB52F9" w:rsidP="00FB52F9">
      <w:pPr>
        <w:spacing w:after="0" w:line="240" w:lineRule="auto"/>
        <w:ind w:firstLine="708"/>
        <w:rPr>
          <w:sz w:val="20"/>
          <w:szCs w:val="20"/>
        </w:rPr>
      </w:pPr>
      <w:r w:rsidRPr="00B23B1E">
        <w:rPr>
          <w:sz w:val="20"/>
          <w:szCs w:val="20"/>
        </w:rPr>
        <w:t>Ing. Jakub Horák, PhD., MBA, univerzitný docent</w:t>
      </w:r>
      <w:r w:rsidRPr="00B23B1E">
        <w:rPr>
          <w:rFonts w:cs="Times New Roman"/>
          <w:iCs/>
          <w:sz w:val="20"/>
          <w:szCs w:val="20"/>
        </w:rPr>
        <w:t>, horak</w:t>
      </w:r>
      <w:r w:rsidRPr="00B23B1E">
        <w:rPr>
          <w:rFonts w:cs="Times New Roman"/>
          <w:sz w:val="20"/>
          <w:szCs w:val="20"/>
        </w:rPr>
        <w:t>@vste.sk</w:t>
      </w:r>
    </w:p>
    <w:p w14:paraId="75DE05CB" w14:textId="66EE1F61" w:rsidR="00FB52F9" w:rsidRPr="00B23B1E" w:rsidRDefault="00B23B1E" w:rsidP="00FB52F9">
      <w:pPr>
        <w:spacing w:after="0" w:line="240" w:lineRule="auto"/>
        <w:ind w:left="708" w:firstLine="708"/>
        <w:rPr>
          <w:sz w:val="20"/>
          <w:szCs w:val="20"/>
        </w:rPr>
      </w:pPr>
      <w:r w:rsidRPr="00B23B1E">
        <w:rPr>
          <w:sz w:val="20"/>
          <w:szCs w:val="20"/>
        </w:rPr>
        <w:t>Etika v institucích veřejné správy</w:t>
      </w:r>
      <w:r w:rsidR="00FB52F9" w:rsidRPr="00B23B1E">
        <w:rPr>
          <w:sz w:val="20"/>
          <w:szCs w:val="20"/>
        </w:rPr>
        <w:t>. 24/25</w:t>
      </w:r>
    </w:p>
    <w:p w14:paraId="67BC4149" w14:textId="2AA7FE3E" w:rsidR="001F1B75" w:rsidRPr="00B23B1E" w:rsidRDefault="001F1B75" w:rsidP="00A14918">
      <w:pPr>
        <w:spacing w:after="0" w:line="240" w:lineRule="auto"/>
        <w:ind w:firstLine="708"/>
        <w:rPr>
          <w:rFonts w:eastAsiaTheme="minorEastAsia"/>
          <w:sz w:val="20"/>
          <w:szCs w:val="20"/>
        </w:rPr>
      </w:pPr>
      <w:r w:rsidRPr="00B23B1E">
        <w:rPr>
          <w:sz w:val="20"/>
          <w:szCs w:val="20"/>
        </w:rPr>
        <w:t>PhDr. Th</w:t>
      </w:r>
      <w:r w:rsidR="00FB52F9" w:rsidRPr="00B23B1E">
        <w:rPr>
          <w:sz w:val="20"/>
          <w:szCs w:val="20"/>
        </w:rPr>
        <w:t>Lic</w:t>
      </w:r>
      <w:r w:rsidRPr="00B23B1E">
        <w:rPr>
          <w:sz w:val="20"/>
          <w:szCs w:val="20"/>
        </w:rPr>
        <w:t>. Ing. Jozef Polačko, PhD., MBA</w:t>
      </w:r>
      <w:r w:rsidRPr="00B23B1E">
        <w:rPr>
          <w:rFonts w:eastAsiaTheme="minorEastAsia"/>
          <w:sz w:val="20"/>
          <w:szCs w:val="20"/>
        </w:rPr>
        <w:t>,</w:t>
      </w:r>
      <w:r w:rsidR="00FB52F9" w:rsidRPr="00B23B1E">
        <w:rPr>
          <w:rFonts w:eastAsiaTheme="minorEastAsia"/>
          <w:sz w:val="20"/>
          <w:szCs w:val="20"/>
        </w:rPr>
        <w:t xml:space="preserve"> univerzitný docent,</w:t>
      </w:r>
      <w:r w:rsidRPr="00B23B1E">
        <w:rPr>
          <w:rFonts w:eastAsiaTheme="minorEastAsia"/>
          <w:sz w:val="20"/>
          <w:szCs w:val="20"/>
        </w:rPr>
        <w:t xml:space="preserve"> </w:t>
      </w:r>
      <w:r w:rsidR="00FB52F9" w:rsidRPr="00B23B1E">
        <w:rPr>
          <w:rFonts w:eastAsiaTheme="minorEastAsia"/>
          <w:sz w:val="20"/>
          <w:szCs w:val="20"/>
        </w:rPr>
        <w:t>polacko</w:t>
      </w:r>
      <w:r w:rsidR="00C472FC" w:rsidRPr="00B23B1E">
        <w:rPr>
          <w:rFonts w:eastAsiaTheme="minorEastAsia"/>
          <w:sz w:val="20"/>
          <w:szCs w:val="20"/>
        </w:rPr>
        <w:t>@</w:t>
      </w:r>
      <w:r w:rsidR="00FB52F9" w:rsidRPr="00B23B1E">
        <w:rPr>
          <w:rFonts w:eastAsiaTheme="minorEastAsia"/>
          <w:sz w:val="20"/>
          <w:szCs w:val="20"/>
        </w:rPr>
        <w:t>vste</w:t>
      </w:r>
      <w:r w:rsidR="00C472FC" w:rsidRPr="00B23B1E">
        <w:rPr>
          <w:rFonts w:eastAsiaTheme="minorEastAsia"/>
          <w:sz w:val="20"/>
          <w:szCs w:val="20"/>
        </w:rPr>
        <w:t>.sk</w:t>
      </w:r>
    </w:p>
    <w:p w14:paraId="7369EDF1" w14:textId="7B547733" w:rsidR="00FB52F9" w:rsidRPr="00B23B1E" w:rsidRDefault="00B23B1E" w:rsidP="00D81B12">
      <w:pPr>
        <w:pStyle w:val="Odsekzoznamu"/>
        <w:spacing w:after="0" w:line="240" w:lineRule="auto"/>
        <w:ind w:firstLine="696"/>
        <w:rPr>
          <w:rFonts w:eastAsiaTheme="minorEastAsia"/>
          <w:sz w:val="20"/>
          <w:szCs w:val="20"/>
        </w:rPr>
      </w:pPr>
      <w:r w:rsidRPr="00B23B1E">
        <w:rPr>
          <w:rFonts w:eastAsiaTheme="minorEastAsia"/>
          <w:sz w:val="20"/>
          <w:szCs w:val="20"/>
        </w:rPr>
        <w:t>Dodržiavanie etických kódexov ako súčasť podnikateľskej etiky</w:t>
      </w:r>
      <w:r w:rsidRPr="00B23B1E">
        <w:rPr>
          <w:rFonts w:eastAsiaTheme="minorEastAsia"/>
          <w:sz w:val="20"/>
          <w:szCs w:val="20"/>
        </w:rPr>
        <w:t>.</w:t>
      </w:r>
      <w:r w:rsidR="006D307C" w:rsidRPr="00B23B1E">
        <w:rPr>
          <w:rFonts w:eastAsiaTheme="minorEastAsia"/>
          <w:sz w:val="20"/>
          <w:szCs w:val="20"/>
        </w:rPr>
        <w:t xml:space="preserve"> 24/25</w:t>
      </w:r>
    </w:p>
    <w:p w14:paraId="148BDFF3" w14:textId="1650DD4F" w:rsidR="006D307C" w:rsidRPr="00B23B1E" w:rsidRDefault="00B23B1E" w:rsidP="00D81B12">
      <w:pPr>
        <w:pStyle w:val="Odsekzoznamu"/>
        <w:spacing w:after="0" w:line="240" w:lineRule="auto"/>
        <w:ind w:firstLine="696"/>
        <w:rPr>
          <w:rFonts w:eastAsiaTheme="minorEastAsia"/>
          <w:sz w:val="20"/>
          <w:szCs w:val="20"/>
        </w:rPr>
      </w:pPr>
      <w:r w:rsidRPr="00B23B1E">
        <w:rPr>
          <w:rFonts w:eastAsiaTheme="minorEastAsia"/>
          <w:sz w:val="20"/>
          <w:szCs w:val="20"/>
        </w:rPr>
        <w:t>Kultúrna diverzita a etika v multikultúrnej spoločnosti na Slovensku</w:t>
      </w:r>
      <w:r w:rsidR="006D307C" w:rsidRPr="00B23B1E">
        <w:rPr>
          <w:rFonts w:eastAsiaTheme="minorEastAsia"/>
          <w:sz w:val="20"/>
          <w:szCs w:val="20"/>
        </w:rPr>
        <w:t>. 24/25</w:t>
      </w:r>
    </w:p>
    <w:p w14:paraId="16D0045A" w14:textId="054474EC" w:rsidR="006D307C" w:rsidRDefault="00B23B1E" w:rsidP="00B23B1E">
      <w:pPr>
        <w:pStyle w:val="Odsekzoznamu"/>
        <w:spacing w:after="0" w:line="240" w:lineRule="auto"/>
        <w:ind w:left="1416"/>
        <w:rPr>
          <w:rFonts w:eastAsiaTheme="minorEastAsia"/>
          <w:sz w:val="20"/>
          <w:szCs w:val="20"/>
        </w:rPr>
      </w:pPr>
      <w:r w:rsidRPr="00B23B1E">
        <w:rPr>
          <w:rFonts w:eastAsiaTheme="minorEastAsia"/>
          <w:sz w:val="20"/>
          <w:szCs w:val="20"/>
        </w:rPr>
        <w:t>Vnímanie multikulturalizmu z pohľadu súčasnej spoločnosti: etické a ekonomické súvislosti.</w:t>
      </w:r>
      <w:r w:rsidR="006D307C" w:rsidRPr="00B23B1E">
        <w:rPr>
          <w:rFonts w:eastAsiaTheme="minorEastAsia"/>
          <w:sz w:val="20"/>
          <w:szCs w:val="20"/>
        </w:rPr>
        <w:t>. 24/25</w:t>
      </w:r>
    </w:p>
    <w:p w14:paraId="477671EF" w14:textId="126C9AA7" w:rsidR="00B23B1E" w:rsidRPr="00B23B1E" w:rsidRDefault="00B23B1E" w:rsidP="00B23B1E">
      <w:pPr>
        <w:pStyle w:val="Odsekzoznamu"/>
        <w:spacing w:after="0" w:line="240" w:lineRule="auto"/>
        <w:ind w:left="1416"/>
        <w:rPr>
          <w:rFonts w:eastAsiaTheme="minorEastAsia"/>
          <w:sz w:val="20"/>
          <w:szCs w:val="20"/>
        </w:rPr>
      </w:pPr>
      <w:r w:rsidRPr="00B23B1E">
        <w:rPr>
          <w:rFonts w:eastAsiaTheme="minorEastAsia"/>
          <w:sz w:val="20"/>
          <w:szCs w:val="20"/>
        </w:rPr>
        <w:t>Etické a ekonomické súvislosti koncepcie trvalo udržateľného rozvoja</w:t>
      </w:r>
      <w:r>
        <w:rPr>
          <w:rFonts w:eastAsiaTheme="minorEastAsia"/>
          <w:sz w:val="20"/>
          <w:szCs w:val="20"/>
        </w:rPr>
        <w:t>. 23/24</w:t>
      </w:r>
    </w:p>
    <w:p w14:paraId="6F04FA4A" w14:textId="31F8C96E" w:rsidR="00B23B1E" w:rsidRPr="00B23B1E" w:rsidRDefault="00B23B1E" w:rsidP="00B23B1E">
      <w:pPr>
        <w:spacing w:after="0" w:line="240" w:lineRule="auto"/>
        <w:rPr>
          <w:rFonts w:cs="Times New Roman"/>
          <w:sz w:val="20"/>
          <w:szCs w:val="20"/>
        </w:rPr>
      </w:pPr>
      <w:r>
        <w:rPr>
          <w:rFonts w:eastAsiaTheme="minorEastAsia"/>
          <w:color w:val="EE0000"/>
          <w:sz w:val="20"/>
          <w:szCs w:val="20"/>
        </w:rPr>
        <w:tab/>
      </w:r>
      <w:r w:rsidRPr="00B23B1E">
        <w:rPr>
          <w:rFonts w:eastAsiaTheme="minorEastAsia"/>
          <w:sz w:val="20"/>
          <w:szCs w:val="20"/>
        </w:rPr>
        <w:t>Doc. Ing. Emília Pribišová, PhD.</w:t>
      </w:r>
      <w:r w:rsidRPr="00B23B1E">
        <w:rPr>
          <w:rFonts w:eastAsiaTheme="minorEastAsia"/>
          <w:sz w:val="20"/>
          <w:szCs w:val="20"/>
        </w:rPr>
        <w:t>, pribisova</w:t>
      </w:r>
      <w:r w:rsidRPr="00B23B1E">
        <w:rPr>
          <w:rFonts w:cs="Times New Roman"/>
          <w:sz w:val="20"/>
          <w:szCs w:val="20"/>
        </w:rPr>
        <w:t>@vste.sk</w:t>
      </w:r>
    </w:p>
    <w:p w14:paraId="7B8180C5" w14:textId="39C34B53" w:rsidR="00B23B1E" w:rsidRDefault="00B23B1E" w:rsidP="00B23B1E">
      <w:pPr>
        <w:spacing w:after="0" w:line="240" w:lineRule="auto"/>
        <w:ind w:left="1416"/>
        <w:rPr>
          <w:rFonts w:cs="Times New Roman"/>
          <w:sz w:val="20"/>
          <w:szCs w:val="20"/>
        </w:rPr>
      </w:pPr>
      <w:r w:rsidRPr="00B23B1E">
        <w:rPr>
          <w:rFonts w:cs="Times New Roman"/>
          <w:sz w:val="20"/>
          <w:szCs w:val="20"/>
        </w:rPr>
        <w:t>Komunikácia, jej špecifiká a dodržiavanie optimálneho vzťahu s klientom v rádiodiagnostickom procese</w:t>
      </w:r>
    </w:p>
    <w:p w14:paraId="1FACB2D6" w14:textId="6EAB8580" w:rsidR="00B23B1E" w:rsidRDefault="00B23B1E" w:rsidP="00B23B1E">
      <w:pPr>
        <w:spacing w:after="0" w:line="240" w:lineRule="auto"/>
        <w:ind w:firstLine="708"/>
        <w:rPr>
          <w:rFonts w:cs="Times New Roman"/>
          <w:sz w:val="20"/>
          <w:szCs w:val="20"/>
        </w:rPr>
      </w:pPr>
      <w:r w:rsidRPr="00B23B1E">
        <w:rPr>
          <w:rFonts w:eastAsiaTheme="minorEastAsia"/>
          <w:sz w:val="20"/>
          <w:szCs w:val="20"/>
        </w:rPr>
        <w:t>Prof. Ing. Anna Šatanová, CSc.</w:t>
      </w:r>
      <w:r>
        <w:rPr>
          <w:rFonts w:eastAsiaTheme="minorEastAsia"/>
          <w:sz w:val="20"/>
          <w:szCs w:val="20"/>
        </w:rPr>
        <w:t xml:space="preserve">, </w:t>
      </w:r>
      <w:r w:rsidRPr="00B23B1E">
        <w:rPr>
          <w:rFonts w:eastAsiaTheme="minorEastAsia"/>
          <w:sz w:val="20"/>
          <w:szCs w:val="20"/>
        </w:rPr>
        <w:t>satanova</w:t>
      </w:r>
      <w:r w:rsidRPr="00B23B1E">
        <w:rPr>
          <w:rFonts w:cs="Times New Roman"/>
          <w:sz w:val="20"/>
          <w:szCs w:val="20"/>
        </w:rPr>
        <w:t>@vste.sk</w:t>
      </w:r>
    </w:p>
    <w:p w14:paraId="1F326127" w14:textId="657EE10F" w:rsidR="00B23B1E" w:rsidRPr="00B23B1E" w:rsidRDefault="00B23B1E" w:rsidP="00B23B1E">
      <w:pPr>
        <w:spacing w:after="0" w:line="240" w:lineRule="auto"/>
        <w:ind w:left="708" w:firstLine="708"/>
        <w:rPr>
          <w:rFonts w:eastAsiaTheme="minorEastAsia"/>
          <w:sz w:val="20"/>
          <w:szCs w:val="20"/>
        </w:rPr>
      </w:pPr>
      <w:r w:rsidRPr="00B23B1E">
        <w:rPr>
          <w:rFonts w:eastAsiaTheme="minorEastAsia"/>
          <w:sz w:val="20"/>
          <w:szCs w:val="20"/>
        </w:rPr>
        <w:t>Obežný majetok podniku a jeho štruktúra - etické a ekonomické aspekty.</w:t>
      </w:r>
      <w:r>
        <w:rPr>
          <w:rFonts w:eastAsiaTheme="minorEastAsia"/>
          <w:sz w:val="20"/>
          <w:szCs w:val="20"/>
        </w:rPr>
        <w:t xml:space="preserve"> 23/24</w:t>
      </w:r>
    </w:p>
    <w:p w14:paraId="02BF5390" w14:textId="77777777" w:rsidR="00846670" w:rsidRPr="00B23B1E" w:rsidRDefault="00846670" w:rsidP="009D7699">
      <w:pPr>
        <w:spacing w:after="0" w:line="240" w:lineRule="auto"/>
        <w:ind w:left="708" w:firstLine="708"/>
        <w:rPr>
          <w:rFonts w:eastAsiaTheme="minorEastAsia"/>
          <w:sz w:val="20"/>
          <w:szCs w:val="20"/>
        </w:rPr>
      </w:pPr>
    </w:p>
    <w:p w14:paraId="00F572B0" w14:textId="77777777" w:rsidR="00FA6611" w:rsidRPr="00D019C6" w:rsidRDefault="218F8FA5" w:rsidP="00266472">
      <w:pPr>
        <w:pStyle w:val="Odsekzoznamu"/>
        <w:numPr>
          <w:ilvl w:val="0"/>
          <w:numId w:val="2"/>
        </w:numPr>
        <w:autoSpaceDE w:val="0"/>
        <w:autoSpaceDN w:val="0"/>
        <w:adjustRightInd w:val="0"/>
        <w:spacing w:after="0" w:line="240" w:lineRule="auto"/>
        <w:rPr>
          <w:sz w:val="16"/>
          <w:szCs w:val="16"/>
        </w:rPr>
      </w:pPr>
      <w:r w:rsidRPr="00D019C6">
        <w:rPr>
          <w:sz w:val="16"/>
          <w:szCs w:val="16"/>
        </w:rPr>
        <w:t xml:space="preserve">Odkaz na </w:t>
      </w:r>
      <w:r w:rsidR="1EE66976" w:rsidRPr="00D019C6">
        <w:rPr>
          <w:sz w:val="16"/>
          <w:szCs w:val="16"/>
        </w:rPr>
        <w:t>v</w:t>
      </w:r>
      <w:r w:rsidRPr="00D019C6">
        <w:rPr>
          <w:sz w:val="16"/>
          <w:szCs w:val="16"/>
        </w:rPr>
        <w:t>edecko</w:t>
      </w:r>
      <w:r w:rsidR="1A5A4FB2" w:rsidRPr="00D019C6">
        <w:rPr>
          <w:sz w:val="16"/>
          <w:szCs w:val="16"/>
        </w:rPr>
        <w:t>/umeleck</w:t>
      </w:r>
      <w:r w:rsidR="2F8E8ECE" w:rsidRPr="00D019C6">
        <w:rPr>
          <w:sz w:val="16"/>
          <w:szCs w:val="16"/>
        </w:rPr>
        <w:t>o-</w:t>
      </w:r>
      <w:r w:rsidRPr="00D019C6">
        <w:rPr>
          <w:sz w:val="16"/>
          <w:szCs w:val="16"/>
        </w:rPr>
        <w:t xml:space="preserve">pedagogické charakteristiky školiteľov záverečných prác. </w:t>
      </w:r>
    </w:p>
    <w:p w14:paraId="633D8655" w14:textId="77777777" w:rsidR="4020B398" w:rsidRPr="00D019C6" w:rsidRDefault="32560503" w:rsidP="00E96106">
      <w:pPr>
        <w:spacing w:after="0" w:line="240" w:lineRule="auto"/>
        <w:ind w:left="708"/>
        <w:jc w:val="both"/>
        <w:rPr>
          <w:rFonts w:eastAsiaTheme="minorEastAsia"/>
          <w:sz w:val="20"/>
          <w:szCs w:val="20"/>
        </w:rPr>
      </w:pPr>
      <w:r w:rsidRPr="00D019C6">
        <w:rPr>
          <w:rFonts w:eastAsiaTheme="minorEastAsia"/>
          <w:sz w:val="20"/>
          <w:szCs w:val="20"/>
        </w:rPr>
        <w:t>Vedecko/umelecko-pedagogické charakteristik</w:t>
      </w:r>
      <w:r w:rsidR="00F23036" w:rsidRPr="00D019C6">
        <w:rPr>
          <w:rFonts w:eastAsiaTheme="minorEastAsia"/>
          <w:sz w:val="20"/>
          <w:szCs w:val="20"/>
        </w:rPr>
        <w:t xml:space="preserve">y </w:t>
      </w:r>
      <w:r w:rsidR="00E96106" w:rsidRPr="00D019C6">
        <w:rPr>
          <w:rFonts w:eastAsiaTheme="minorEastAsia"/>
          <w:sz w:val="20"/>
          <w:szCs w:val="20"/>
        </w:rPr>
        <w:t>školiteľov záverečných prác sú</w:t>
      </w:r>
      <w:r w:rsidRPr="00D019C6">
        <w:rPr>
          <w:rFonts w:eastAsiaTheme="minorEastAsia"/>
          <w:sz w:val="20"/>
          <w:szCs w:val="20"/>
        </w:rPr>
        <w:t xml:space="preserve"> súčasťou príloh</w:t>
      </w:r>
      <w:r w:rsidR="00F23036" w:rsidRPr="00D019C6">
        <w:rPr>
          <w:rFonts w:eastAsiaTheme="minorEastAsia"/>
          <w:sz w:val="20"/>
          <w:szCs w:val="20"/>
        </w:rPr>
        <w:t xml:space="preserve"> </w:t>
      </w:r>
      <w:r w:rsidR="00F23036" w:rsidRPr="00D019C6">
        <w:rPr>
          <w:sz w:val="20"/>
          <w:szCs w:val="20"/>
        </w:rPr>
        <w:t>v komplexnom akreditačnom spise</w:t>
      </w:r>
      <w:r w:rsidRPr="00D019C6">
        <w:rPr>
          <w:rFonts w:eastAsiaTheme="minorEastAsia"/>
          <w:sz w:val="20"/>
          <w:szCs w:val="20"/>
        </w:rPr>
        <w:t>.</w:t>
      </w:r>
    </w:p>
    <w:p w14:paraId="4A5744C9" w14:textId="77777777" w:rsidR="009917DB" w:rsidRPr="00D019C6" w:rsidRDefault="009917DB" w:rsidP="009D7699">
      <w:pPr>
        <w:spacing w:after="0" w:line="240" w:lineRule="auto"/>
        <w:ind w:firstLine="708"/>
        <w:rPr>
          <w:rFonts w:eastAsiaTheme="minorEastAsia"/>
          <w:sz w:val="20"/>
          <w:szCs w:val="20"/>
        </w:rPr>
      </w:pPr>
    </w:p>
    <w:p w14:paraId="10F6BEEB" w14:textId="77777777" w:rsidR="009572B9" w:rsidRPr="00D019C6" w:rsidRDefault="7A5D1937" w:rsidP="00266472">
      <w:pPr>
        <w:pStyle w:val="Odsekzoznamu"/>
        <w:numPr>
          <w:ilvl w:val="0"/>
          <w:numId w:val="2"/>
        </w:numPr>
        <w:autoSpaceDE w:val="0"/>
        <w:autoSpaceDN w:val="0"/>
        <w:adjustRightInd w:val="0"/>
        <w:spacing w:after="0" w:line="240" w:lineRule="auto"/>
        <w:rPr>
          <w:sz w:val="16"/>
          <w:szCs w:val="16"/>
        </w:rPr>
      </w:pPr>
      <w:r w:rsidRPr="00D019C6">
        <w:rPr>
          <w:sz w:val="16"/>
          <w:szCs w:val="16"/>
        </w:rPr>
        <w:t>Zástupcovia študentov, ktor</w:t>
      </w:r>
      <w:r w:rsidR="136E029F" w:rsidRPr="00D019C6">
        <w:rPr>
          <w:sz w:val="16"/>
          <w:szCs w:val="16"/>
        </w:rPr>
        <w:t>í</w:t>
      </w:r>
      <w:r w:rsidRPr="00D019C6">
        <w:rPr>
          <w:sz w:val="16"/>
          <w:szCs w:val="16"/>
        </w:rPr>
        <w:t xml:space="preserve"> zastupujú záujmy študent</w:t>
      </w:r>
      <w:r w:rsidR="0AE22223" w:rsidRPr="00D019C6">
        <w:rPr>
          <w:sz w:val="16"/>
          <w:szCs w:val="16"/>
        </w:rPr>
        <w:t>ov</w:t>
      </w:r>
      <w:r w:rsidRPr="00D019C6">
        <w:rPr>
          <w:sz w:val="16"/>
          <w:szCs w:val="16"/>
        </w:rPr>
        <w:t xml:space="preserve"> študijného programu (meno a kontakt). </w:t>
      </w:r>
    </w:p>
    <w:p w14:paraId="6507066D" w14:textId="3D66795E" w:rsidR="00F42BB1" w:rsidRPr="007C0199" w:rsidRDefault="007C0199" w:rsidP="00F42BB1">
      <w:pPr>
        <w:pStyle w:val="Odsekzoznamu"/>
        <w:autoSpaceDE w:val="0"/>
        <w:autoSpaceDN w:val="0"/>
        <w:adjustRightInd w:val="0"/>
        <w:spacing w:after="0" w:line="240" w:lineRule="auto"/>
        <w:rPr>
          <w:rFonts w:cstheme="minorHAnsi"/>
          <w:sz w:val="20"/>
          <w:szCs w:val="20"/>
        </w:rPr>
      </w:pPr>
      <w:r w:rsidRPr="007C0199">
        <w:rPr>
          <w:rFonts w:cstheme="minorHAnsi"/>
          <w:sz w:val="20"/>
          <w:szCs w:val="20"/>
        </w:rPr>
        <w:t>Andrea Porochnavá</w:t>
      </w:r>
      <w:r w:rsidR="00F42BB1" w:rsidRPr="007C0199">
        <w:rPr>
          <w:rFonts w:cstheme="minorHAnsi"/>
          <w:sz w:val="20"/>
          <w:szCs w:val="20"/>
        </w:rPr>
        <w:t xml:space="preserve">, </w:t>
      </w:r>
      <w:r w:rsidRPr="007C0199">
        <w:rPr>
          <w:rFonts w:cstheme="minorHAnsi"/>
          <w:sz w:val="20"/>
          <w:szCs w:val="20"/>
        </w:rPr>
        <w:t>2</w:t>
      </w:r>
      <w:r w:rsidR="00F42BB1" w:rsidRPr="007C0199">
        <w:rPr>
          <w:rFonts w:cstheme="minorHAnsi"/>
          <w:sz w:val="20"/>
          <w:szCs w:val="20"/>
        </w:rPr>
        <w:t xml:space="preserve">. roč. Bc., Hospodárska a podnikateľská etika, </w:t>
      </w:r>
      <w:r w:rsidRPr="007C0199">
        <w:rPr>
          <w:rFonts w:cstheme="minorHAnsi"/>
          <w:sz w:val="20"/>
          <w:szCs w:val="20"/>
          <w:lang w:eastAsia="sk-SK"/>
        </w:rPr>
        <w:t>a.porochnava@gmail.com</w:t>
      </w:r>
    </w:p>
    <w:p w14:paraId="10176B6C" w14:textId="77777777" w:rsidR="00635F23" w:rsidRPr="00A34431" w:rsidRDefault="00635F23" w:rsidP="00635F23">
      <w:pPr>
        <w:pStyle w:val="Odsekzoznamu"/>
        <w:autoSpaceDE w:val="0"/>
        <w:autoSpaceDN w:val="0"/>
        <w:adjustRightInd w:val="0"/>
        <w:spacing w:after="0" w:line="240" w:lineRule="auto"/>
        <w:rPr>
          <w:rFonts w:cstheme="minorHAnsi"/>
          <w:sz w:val="20"/>
          <w:szCs w:val="20"/>
        </w:rPr>
      </w:pPr>
      <w:r w:rsidRPr="00A34431">
        <w:rPr>
          <w:rFonts w:cstheme="minorHAnsi"/>
          <w:bCs/>
          <w:sz w:val="20"/>
          <w:szCs w:val="20"/>
        </w:rPr>
        <w:t>Norbert Engeľ, 1. roč. Bc. Hospodárska a podnikateľská etika, noriusen</w:t>
      </w:r>
      <w:r w:rsidRPr="00A34431">
        <w:rPr>
          <w:rFonts w:cstheme="minorHAnsi"/>
          <w:sz w:val="20"/>
          <w:szCs w:val="20"/>
          <w:lang w:eastAsia="sk-SK"/>
        </w:rPr>
        <w:t>@gmail.com</w:t>
      </w:r>
    </w:p>
    <w:p w14:paraId="4635FCC3" w14:textId="77777777" w:rsidR="00D81B12" w:rsidRPr="00D019C6" w:rsidRDefault="00D81B12" w:rsidP="009D7699">
      <w:pPr>
        <w:spacing w:after="0" w:line="240" w:lineRule="auto"/>
        <w:ind w:firstLine="708"/>
        <w:rPr>
          <w:rFonts w:ascii="Calibri" w:eastAsia="Calibri" w:hAnsi="Calibri" w:cs="Calibri"/>
          <w:sz w:val="20"/>
          <w:szCs w:val="20"/>
        </w:rPr>
      </w:pPr>
    </w:p>
    <w:p w14:paraId="202EB23D" w14:textId="77777777" w:rsidR="06A728AF" w:rsidRPr="00D019C6" w:rsidRDefault="06A728AF" w:rsidP="00266472">
      <w:pPr>
        <w:pStyle w:val="Odsekzoznamu"/>
        <w:numPr>
          <w:ilvl w:val="0"/>
          <w:numId w:val="2"/>
        </w:numPr>
        <w:autoSpaceDE w:val="0"/>
        <w:autoSpaceDN w:val="0"/>
        <w:adjustRightInd w:val="0"/>
        <w:spacing w:after="0" w:line="240" w:lineRule="auto"/>
        <w:rPr>
          <w:sz w:val="16"/>
          <w:szCs w:val="16"/>
        </w:rPr>
      </w:pPr>
      <w:r w:rsidRPr="00D019C6">
        <w:rPr>
          <w:rFonts w:ascii="Calibri" w:eastAsia="Calibri" w:hAnsi="Calibri" w:cs="Calibri"/>
          <w:sz w:val="16"/>
          <w:szCs w:val="16"/>
        </w:rPr>
        <w:t>Študijný poradca študijného programu (s uvedením kontaktu a s informáciou o prístupe k poradenstvu a o rozvrhu konzultácií).</w:t>
      </w:r>
    </w:p>
    <w:p w14:paraId="3A788921" w14:textId="0CC526F1" w:rsidR="06A728AF" w:rsidRPr="00D019C6" w:rsidRDefault="00F42BB1" w:rsidP="009D7699">
      <w:pPr>
        <w:spacing w:after="0" w:line="240" w:lineRule="auto"/>
        <w:ind w:left="708"/>
        <w:jc w:val="both"/>
        <w:rPr>
          <w:rFonts w:ascii="Calibri" w:eastAsia="Calibri" w:hAnsi="Calibri" w:cs="Calibri"/>
          <w:sz w:val="20"/>
          <w:szCs w:val="20"/>
        </w:rPr>
      </w:pPr>
      <w:r w:rsidRPr="00D019C6">
        <w:rPr>
          <w:rFonts w:ascii="Calibri" w:eastAsia="Calibri" w:hAnsi="Calibri" w:cs="Calibri"/>
          <w:sz w:val="20"/>
          <w:szCs w:val="20"/>
        </w:rPr>
        <w:t>Doc. PhDr. Marián Amb</w:t>
      </w:r>
      <w:r w:rsidR="00CE74FB" w:rsidRPr="00D019C6">
        <w:rPr>
          <w:rFonts w:ascii="Calibri" w:eastAsia="Calibri" w:hAnsi="Calibri" w:cs="Calibri"/>
          <w:sz w:val="20"/>
          <w:szCs w:val="20"/>
        </w:rPr>
        <w:t>rozy</w:t>
      </w:r>
      <w:r w:rsidR="009917DB" w:rsidRPr="00D019C6">
        <w:rPr>
          <w:rFonts w:ascii="Calibri" w:eastAsia="Calibri" w:hAnsi="Calibri" w:cs="Calibri"/>
          <w:sz w:val="20"/>
          <w:szCs w:val="20"/>
        </w:rPr>
        <w:t>, PhD., (</w:t>
      </w:r>
      <w:r w:rsidR="00CE74FB" w:rsidRPr="00D019C6">
        <w:rPr>
          <w:rFonts w:ascii="Calibri" w:eastAsia="Calibri" w:hAnsi="Calibri" w:cs="Calibri"/>
          <w:sz w:val="20"/>
          <w:szCs w:val="20"/>
        </w:rPr>
        <w:t>ambrozy</w:t>
      </w:r>
      <w:r w:rsidR="009917DB" w:rsidRPr="00D019C6">
        <w:rPr>
          <w:rFonts w:eastAsiaTheme="minorEastAsia"/>
          <w:sz w:val="20"/>
          <w:szCs w:val="20"/>
        </w:rPr>
        <w:t>@</w:t>
      </w:r>
      <w:r w:rsidR="006D307C">
        <w:rPr>
          <w:rFonts w:eastAsiaTheme="minorEastAsia"/>
          <w:sz w:val="20"/>
          <w:szCs w:val="20"/>
        </w:rPr>
        <w:t>vste</w:t>
      </w:r>
      <w:r w:rsidR="009917DB" w:rsidRPr="00D019C6">
        <w:rPr>
          <w:rFonts w:eastAsiaTheme="minorEastAsia"/>
          <w:sz w:val="20"/>
          <w:szCs w:val="20"/>
        </w:rPr>
        <w:t>.sk)</w:t>
      </w:r>
      <w:r w:rsidR="06A728AF" w:rsidRPr="00D019C6">
        <w:rPr>
          <w:rFonts w:ascii="Calibri" w:eastAsia="Calibri" w:hAnsi="Calibri" w:cs="Calibri"/>
          <w:sz w:val="20"/>
          <w:szCs w:val="20"/>
        </w:rPr>
        <w:t xml:space="preserve">. </w:t>
      </w:r>
      <w:hyperlink r:id="rId54" w:history="1">
        <w:r w:rsidR="06A728AF" w:rsidRPr="006D307C">
          <w:rPr>
            <w:rStyle w:val="Hypertextovprepojenie"/>
            <w:rFonts w:ascii="Calibri" w:eastAsia="Calibri" w:hAnsi="Calibri" w:cs="Calibri"/>
            <w:sz w:val="20"/>
            <w:szCs w:val="20"/>
          </w:rPr>
          <w:t>Študijný poradca</w:t>
        </w:r>
      </w:hyperlink>
      <w:r w:rsidR="06A728AF" w:rsidRPr="00D019C6">
        <w:rPr>
          <w:rFonts w:ascii="Calibri" w:eastAsia="Calibri" w:hAnsi="Calibri" w:cs="Calibri"/>
          <w:sz w:val="20"/>
          <w:szCs w:val="20"/>
        </w:rPr>
        <w:t xml:space="preserve"> je študentom </w:t>
      </w:r>
      <w:r w:rsidR="009917DB" w:rsidRPr="00D019C6">
        <w:rPr>
          <w:rFonts w:ascii="Calibri" w:eastAsia="Calibri" w:hAnsi="Calibri" w:cs="Calibri"/>
          <w:sz w:val="20"/>
          <w:szCs w:val="20"/>
        </w:rPr>
        <w:t xml:space="preserve">osobne </w:t>
      </w:r>
      <w:r w:rsidR="06A728AF" w:rsidRPr="00D019C6">
        <w:rPr>
          <w:rFonts w:ascii="Calibri" w:eastAsia="Calibri" w:hAnsi="Calibri" w:cs="Calibri"/>
          <w:sz w:val="20"/>
          <w:szCs w:val="20"/>
        </w:rPr>
        <w:t>k</w:t>
      </w:r>
      <w:r w:rsidR="009917DB" w:rsidRPr="00D019C6">
        <w:rPr>
          <w:rFonts w:ascii="Calibri" w:eastAsia="Calibri" w:hAnsi="Calibri" w:cs="Calibri"/>
          <w:sz w:val="20"/>
          <w:szCs w:val="20"/>
        </w:rPr>
        <w:t> </w:t>
      </w:r>
      <w:r w:rsidR="06A728AF" w:rsidRPr="00D019C6">
        <w:rPr>
          <w:rFonts w:ascii="Calibri" w:eastAsia="Calibri" w:hAnsi="Calibri" w:cs="Calibri"/>
          <w:sz w:val="20"/>
          <w:szCs w:val="20"/>
        </w:rPr>
        <w:t>dispozícií počas konzultačných hodín (</w:t>
      </w:r>
      <w:r w:rsidR="009917DB" w:rsidRPr="00D019C6">
        <w:rPr>
          <w:rFonts w:ascii="Calibri" w:eastAsia="Calibri" w:hAnsi="Calibri" w:cs="Calibri"/>
          <w:sz w:val="20"/>
          <w:szCs w:val="20"/>
        </w:rPr>
        <w:t>konzultačné hodiny sa aktualizujú na začiatku semestra). Neformalizovane je k dispozícii aj počas</w:t>
      </w:r>
      <w:r w:rsidR="06A728AF" w:rsidRPr="00D019C6">
        <w:rPr>
          <w:rFonts w:ascii="Calibri" w:eastAsia="Calibri" w:hAnsi="Calibri" w:cs="Calibri"/>
          <w:sz w:val="20"/>
          <w:szCs w:val="20"/>
        </w:rPr>
        <w:t xml:space="preserve"> s</w:t>
      </w:r>
      <w:r w:rsidR="009917DB" w:rsidRPr="00D019C6">
        <w:rPr>
          <w:rFonts w:ascii="Calibri" w:eastAsia="Calibri" w:hAnsi="Calibri" w:cs="Calibri"/>
          <w:sz w:val="20"/>
          <w:szCs w:val="20"/>
        </w:rPr>
        <w:t>tretnutí v priestoroch vysokej školy</w:t>
      </w:r>
      <w:r w:rsidR="06A728AF" w:rsidRPr="00D019C6">
        <w:rPr>
          <w:rFonts w:ascii="Calibri" w:eastAsia="Calibri" w:hAnsi="Calibri" w:cs="Calibri"/>
          <w:sz w:val="20"/>
          <w:szCs w:val="20"/>
        </w:rPr>
        <w:t xml:space="preserve">. Študijný poradca </w:t>
      </w:r>
      <w:r w:rsidR="009917DB" w:rsidRPr="00D019C6">
        <w:rPr>
          <w:rFonts w:ascii="Calibri" w:eastAsia="Calibri" w:hAnsi="Calibri" w:cs="Calibri"/>
          <w:sz w:val="20"/>
          <w:szCs w:val="20"/>
        </w:rPr>
        <w:t xml:space="preserve">je k dispozícii </w:t>
      </w:r>
      <w:r w:rsidR="06A728AF" w:rsidRPr="00D019C6">
        <w:rPr>
          <w:rFonts w:ascii="Calibri" w:eastAsia="Calibri" w:hAnsi="Calibri" w:cs="Calibri"/>
          <w:sz w:val="20"/>
          <w:szCs w:val="20"/>
        </w:rPr>
        <w:t xml:space="preserve">aj prostredníctvom elektronickej komunikácie </w:t>
      </w:r>
      <w:r w:rsidR="009917DB" w:rsidRPr="00D019C6">
        <w:rPr>
          <w:rFonts w:ascii="Calibri" w:eastAsia="Calibri" w:hAnsi="Calibri" w:cs="Calibri"/>
          <w:sz w:val="20"/>
          <w:szCs w:val="20"/>
        </w:rPr>
        <w:t>cez jeho učiteľskú emailovú</w:t>
      </w:r>
      <w:r w:rsidR="06A728AF" w:rsidRPr="00D019C6">
        <w:rPr>
          <w:rFonts w:ascii="Calibri" w:eastAsia="Calibri" w:hAnsi="Calibri" w:cs="Calibri"/>
          <w:sz w:val="20"/>
          <w:szCs w:val="20"/>
        </w:rPr>
        <w:t xml:space="preserve"> a</w:t>
      </w:r>
      <w:r w:rsidR="009917DB" w:rsidRPr="00D019C6">
        <w:rPr>
          <w:rFonts w:ascii="Calibri" w:eastAsia="Calibri" w:hAnsi="Calibri" w:cs="Calibri"/>
          <w:sz w:val="20"/>
          <w:szCs w:val="20"/>
        </w:rPr>
        <w:t>dres</w:t>
      </w:r>
      <w:r w:rsidR="06A728AF" w:rsidRPr="00D019C6">
        <w:rPr>
          <w:rFonts w:ascii="Calibri" w:eastAsia="Calibri" w:hAnsi="Calibri" w:cs="Calibri"/>
          <w:sz w:val="20"/>
          <w:szCs w:val="20"/>
        </w:rPr>
        <w:t xml:space="preserve">u. V prípade potreby </w:t>
      </w:r>
      <w:r w:rsidR="006C14C3" w:rsidRPr="00D019C6">
        <w:rPr>
          <w:rFonts w:ascii="Calibri" w:eastAsia="Calibri" w:hAnsi="Calibri" w:cs="Calibri"/>
          <w:sz w:val="20"/>
          <w:szCs w:val="20"/>
        </w:rPr>
        <w:t xml:space="preserve">je </w:t>
      </w:r>
      <w:r w:rsidR="06A728AF" w:rsidRPr="00D019C6">
        <w:rPr>
          <w:rFonts w:ascii="Calibri" w:eastAsia="Calibri" w:hAnsi="Calibri" w:cs="Calibri"/>
          <w:sz w:val="20"/>
          <w:szCs w:val="20"/>
        </w:rPr>
        <w:t xml:space="preserve">možnosť spojiť sa </w:t>
      </w:r>
      <w:r w:rsidR="006C14C3" w:rsidRPr="00D019C6">
        <w:rPr>
          <w:rFonts w:ascii="Calibri" w:eastAsia="Calibri" w:hAnsi="Calibri" w:cs="Calibri"/>
          <w:sz w:val="20"/>
          <w:szCs w:val="20"/>
        </w:rPr>
        <w:t>so študentom aj cez aplikáciu Cisco Webex</w:t>
      </w:r>
      <w:r w:rsidR="06A728AF" w:rsidRPr="00D019C6">
        <w:rPr>
          <w:rFonts w:ascii="Calibri" w:eastAsia="Calibri" w:hAnsi="Calibri" w:cs="Calibri"/>
          <w:sz w:val="20"/>
          <w:szCs w:val="20"/>
        </w:rPr>
        <w:t>. Úlohou študijného por</w:t>
      </w:r>
      <w:r w:rsidR="00745457" w:rsidRPr="00D019C6">
        <w:rPr>
          <w:rFonts w:ascii="Calibri" w:eastAsia="Calibri" w:hAnsi="Calibri" w:cs="Calibri"/>
          <w:sz w:val="20"/>
          <w:szCs w:val="20"/>
        </w:rPr>
        <w:t>adcu (čl. 10, písm</w:t>
      </w:r>
      <w:r w:rsidR="006C14C3" w:rsidRPr="00D019C6">
        <w:rPr>
          <w:rFonts w:ascii="Calibri" w:eastAsia="Calibri" w:hAnsi="Calibri" w:cs="Calibri"/>
          <w:sz w:val="20"/>
          <w:szCs w:val="20"/>
        </w:rPr>
        <w:t>.</w:t>
      </w:r>
      <w:r w:rsidR="00745457" w:rsidRPr="00D019C6">
        <w:rPr>
          <w:rFonts w:ascii="Calibri" w:eastAsia="Calibri" w:hAnsi="Calibri" w:cs="Calibri"/>
          <w:sz w:val="20"/>
          <w:szCs w:val="20"/>
        </w:rPr>
        <w:t xml:space="preserve"> j)</w:t>
      </w:r>
      <w:r w:rsidR="006C14C3" w:rsidRPr="00D019C6">
        <w:rPr>
          <w:rFonts w:ascii="Calibri" w:eastAsia="Calibri" w:hAnsi="Calibri" w:cs="Calibri"/>
          <w:sz w:val="20"/>
          <w:szCs w:val="20"/>
        </w:rPr>
        <w:t>)</w:t>
      </w:r>
      <w:r w:rsidR="06A728AF" w:rsidRPr="00D019C6">
        <w:rPr>
          <w:rFonts w:ascii="Calibri" w:eastAsia="Calibri" w:hAnsi="Calibri" w:cs="Calibri"/>
          <w:sz w:val="20"/>
          <w:szCs w:val="20"/>
        </w:rPr>
        <w:t xml:space="preserve"> Študijného poriadku </w:t>
      </w:r>
      <w:r w:rsidR="006C14C3" w:rsidRPr="00D019C6">
        <w:rPr>
          <w:rFonts w:ascii="Calibri" w:eastAsia="Calibri" w:hAnsi="Calibri" w:cs="Calibri"/>
          <w:sz w:val="20"/>
          <w:szCs w:val="20"/>
        </w:rPr>
        <w:t xml:space="preserve">VŠMP ISM je zabezpečiť, aby študent mohol dostať </w:t>
      </w:r>
      <w:r w:rsidR="006C14C3" w:rsidRPr="00D019C6">
        <w:rPr>
          <w:sz w:val="20"/>
          <w:szCs w:val="20"/>
        </w:rPr>
        <w:t xml:space="preserve">informačné a poradenské služby súvisiace so štúdiom, na ktoré má nárok. Študijný poradca výkon svojej činnosti robí </w:t>
      </w:r>
      <w:r w:rsidR="06A728AF" w:rsidRPr="00D019C6">
        <w:rPr>
          <w:rFonts w:ascii="Calibri" w:eastAsia="Calibri" w:hAnsi="Calibri" w:cs="Calibri"/>
          <w:sz w:val="20"/>
          <w:szCs w:val="20"/>
        </w:rPr>
        <w:t>v súčinnosti s š</w:t>
      </w:r>
      <w:r w:rsidR="006C14C3" w:rsidRPr="00D019C6">
        <w:rPr>
          <w:rFonts w:ascii="Calibri" w:eastAsia="Calibri" w:hAnsi="Calibri" w:cs="Calibri"/>
          <w:sz w:val="20"/>
          <w:szCs w:val="20"/>
        </w:rPr>
        <w:t>tudijným oddelením  a prorektorom</w:t>
      </w:r>
      <w:r w:rsidR="06A728AF" w:rsidRPr="00D019C6">
        <w:rPr>
          <w:rFonts w:ascii="Calibri" w:eastAsia="Calibri" w:hAnsi="Calibri" w:cs="Calibri"/>
          <w:sz w:val="20"/>
          <w:szCs w:val="20"/>
        </w:rPr>
        <w:t xml:space="preserve"> pre vzdelávaciu činnosť.</w:t>
      </w:r>
    </w:p>
    <w:p w14:paraId="3D318EF4" w14:textId="77777777" w:rsidR="58250012" w:rsidRPr="00D019C6" w:rsidRDefault="58250012" w:rsidP="009D7699">
      <w:pPr>
        <w:spacing w:after="0" w:line="240" w:lineRule="auto"/>
        <w:rPr>
          <w:sz w:val="16"/>
          <w:szCs w:val="16"/>
        </w:rPr>
      </w:pPr>
    </w:p>
    <w:p w14:paraId="314609EC" w14:textId="77777777" w:rsidR="00E430FB" w:rsidRPr="00D019C6" w:rsidRDefault="218F8FA5" w:rsidP="00266472">
      <w:pPr>
        <w:pStyle w:val="Odsekzoznamu"/>
        <w:numPr>
          <w:ilvl w:val="0"/>
          <w:numId w:val="2"/>
        </w:numPr>
        <w:autoSpaceDE w:val="0"/>
        <w:autoSpaceDN w:val="0"/>
        <w:adjustRightInd w:val="0"/>
        <w:spacing w:after="0" w:line="240" w:lineRule="auto"/>
        <w:rPr>
          <w:sz w:val="16"/>
          <w:szCs w:val="16"/>
        </w:rPr>
      </w:pPr>
      <w:r w:rsidRPr="00D019C6">
        <w:rPr>
          <w:sz w:val="16"/>
          <w:szCs w:val="16"/>
        </w:rPr>
        <w:t xml:space="preserve">Iný podporný personál </w:t>
      </w:r>
      <w:r w:rsidR="6FBF4745" w:rsidRPr="00D019C6">
        <w:rPr>
          <w:sz w:val="16"/>
          <w:szCs w:val="16"/>
        </w:rPr>
        <w:t xml:space="preserve">študijného programu </w:t>
      </w:r>
      <w:r w:rsidRPr="00D019C6">
        <w:rPr>
          <w:sz w:val="16"/>
          <w:szCs w:val="16"/>
        </w:rPr>
        <w:t>– priradený študijný referent, kariérn</w:t>
      </w:r>
      <w:r w:rsidR="6FBF4745" w:rsidRPr="00D019C6">
        <w:rPr>
          <w:sz w:val="16"/>
          <w:szCs w:val="16"/>
        </w:rPr>
        <w:t xml:space="preserve">y </w:t>
      </w:r>
      <w:r w:rsidRPr="00D019C6">
        <w:rPr>
          <w:sz w:val="16"/>
          <w:szCs w:val="16"/>
        </w:rPr>
        <w:t>porad</w:t>
      </w:r>
      <w:r w:rsidR="6FBF4745" w:rsidRPr="00D019C6">
        <w:rPr>
          <w:sz w:val="16"/>
          <w:szCs w:val="16"/>
        </w:rPr>
        <w:t>ca</w:t>
      </w:r>
      <w:r w:rsidRPr="00D019C6">
        <w:rPr>
          <w:sz w:val="16"/>
          <w:szCs w:val="16"/>
        </w:rPr>
        <w:t>, administratíva</w:t>
      </w:r>
      <w:r w:rsidR="5F1F18FF" w:rsidRPr="00D019C6">
        <w:rPr>
          <w:sz w:val="16"/>
          <w:szCs w:val="16"/>
        </w:rPr>
        <w:t xml:space="preserve">, ubytovací referát a podobne (s kontaktami). </w:t>
      </w:r>
    </w:p>
    <w:p w14:paraId="4C3E807C" w14:textId="68F7F955" w:rsidR="006D307C" w:rsidRPr="006D307C" w:rsidRDefault="006D307C" w:rsidP="006D307C">
      <w:pPr>
        <w:pStyle w:val="Odsekzoznamu"/>
        <w:spacing w:after="0" w:line="240" w:lineRule="auto"/>
        <w:rPr>
          <w:sz w:val="20"/>
          <w:szCs w:val="20"/>
        </w:rPr>
      </w:pPr>
      <w:bookmarkStart w:id="4" w:name="_Hlk200818056"/>
      <w:r w:rsidRPr="006D307C">
        <w:rPr>
          <w:sz w:val="20"/>
          <w:szCs w:val="20"/>
        </w:rPr>
        <w:t>Študijná referentka: PhDr. Michaela Kmecová, kmecova@</w:t>
      </w:r>
      <w:r w:rsidR="00DB0C92">
        <w:rPr>
          <w:sz w:val="20"/>
          <w:szCs w:val="20"/>
        </w:rPr>
        <w:t>vste</w:t>
      </w:r>
      <w:r w:rsidRPr="006D307C">
        <w:rPr>
          <w:sz w:val="20"/>
          <w:szCs w:val="20"/>
        </w:rPr>
        <w:t>.sk, +421 (0) 904 183 805</w:t>
      </w:r>
    </w:p>
    <w:p w14:paraId="14D40345" w14:textId="4BB8784C" w:rsidR="006D307C" w:rsidRPr="006D307C" w:rsidRDefault="006D307C" w:rsidP="006D307C">
      <w:pPr>
        <w:pStyle w:val="Odsekzoznamu"/>
        <w:spacing w:after="0" w:line="240" w:lineRule="auto"/>
        <w:rPr>
          <w:sz w:val="20"/>
          <w:szCs w:val="20"/>
        </w:rPr>
      </w:pPr>
      <w:r w:rsidRPr="006D307C">
        <w:rPr>
          <w:sz w:val="20"/>
          <w:szCs w:val="20"/>
        </w:rPr>
        <w:t>Sekretariát rektora: Mgr. Mária Konečná, sekretariatrektora@</w:t>
      </w:r>
      <w:r w:rsidR="00DB0C92">
        <w:rPr>
          <w:sz w:val="20"/>
          <w:szCs w:val="20"/>
        </w:rPr>
        <w:t>vste</w:t>
      </w:r>
      <w:r w:rsidRPr="006D307C">
        <w:rPr>
          <w:sz w:val="20"/>
          <w:szCs w:val="20"/>
        </w:rPr>
        <w:t xml:space="preserve">.sk, +421 </w:t>
      </w:r>
      <w:r w:rsidRPr="006D307C">
        <w:rPr>
          <w:sz w:val="20"/>
          <w:szCs w:val="20"/>
          <w:shd w:val="clear" w:color="auto" w:fill="FFFFFF"/>
        </w:rPr>
        <w:t>(0) 911 856</w:t>
      </w:r>
      <w:r>
        <w:rPr>
          <w:sz w:val="20"/>
          <w:szCs w:val="20"/>
          <w:shd w:val="clear" w:color="auto" w:fill="FFFFFF"/>
        </w:rPr>
        <w:t> </w:t>
      </w:r>
      <w:r w:rsidRPr="006D307C">
        <w:rPr>
          <w:sz w:val="20"/>
          <w:szCs w:val="20"/>
          <w:shd w:val="clear" w:color="auto" w:fill="FFFFFF"/>
        </w:rPr>
        <w:t>082</w:t>
      </w:r>
    </w:p>
    <w:bookmarkEnd w:id="4"/>
    <w:p w14:paraId="1CB6309D" w14:textId="77777777" w:rsidR="005B4151" w:rsidRPr="00D019C6" w:rsidRDefault="005B4151" w:rsidP="009D7699">
      <w:pPr>
        <w:autoSpaceDE w:val="0"/>
        <w:autoSpaceDN w:val="0"/>
        <w:adjustRightInd w:val="0"/>
        <w:spacing w:after="0" w:line="240" w:lineRule="auto"/>
        <w:rPr>
          <w:b/>
          <w:bCs/>
          <w:sz w:val="20"/>
          <w:szCs w:val="20"/>
        </w:rPr>
      </w:pPr>
    </w:p>
    <w:p w14:paraId="1473A917" w14:textId="77777777" w:rsidR="0085194C" w:rsidRPr="00D019C6" w:rsidRDefault="3A05FA01" w:rsidP="00266472">
      <w:pPr>
        <w:pStyle w:val="Odsekzoznamu"/>
        <w:numPr>
          <w:ilvl w:val="0"/>
          <w:numId w:val="5"/>
        </w:numPr>
        <w:autoSpaceDE w:val="0"/>
        <w:autoSpaceDN w:val="0"/>
        <w:adjustRightInd w:val="0"/>
        <w:spacing w:after="0" w:line="240" w:lineRule="auto"/>
        <w:rPr>
          <w:b/>
          <w:bCs/>
          <w:sz w:val="16"/>
          <w:szCs w:val="16"/>
        </w:rPr>
      </w:pPr>
      <w:r w:rsidRPr="00D019C6">
        <w:rPr>
          <w:b/>
          <w:bCs/>
          <w:sz w:val="16"/>
          <w:szCs w:val="16"/>
        </w:rPr>
        <w:t xml:space="preserve">Priestorové, materiálne </w:t>
      </w:r>
      <w:r w:rsidR="01AAD14F" w:rsidRPr="00D019C6">
        <w:rPr>
          <w:b/>
          <w:bCs/>
          <w:sz w:val="16"/>
          <w:szCs w:val="16"/>
        </w:rPr>
        <w:t>a technické zabezpečenie študijného programu</w:t>
      </w:r>
      <w:r w:rsidR="3D431DC5" w:rsidRPr="00D019C6">
        <w:rPr>
          <w:b/>
          <w:bCs/>
          <w:sz w:val="16"/>
          <w:szCs w:val="16"/>
        </w:rPr>
        <w:t xml:space="preserve"> a</w:t>
      </w:r>
      <w:r w:rsidR="00BC5606" w:rsidRPr="00D019C6">
        <w:rPr>
          <w:b/>
          <w:bCs/>
          <w:sz w:val="16"/>
          <w:szCs w:val="16"/>
        </w:rPr>
        <w:t> </w:t>
      </w:r>
      <w:r w:rsidR="3D431DC5" w:rsidRPr="00D019C6">
        <w:rPr>
          <w:b/>
          <w:bCs/>
          <w:sz w:val="16"/>
          <w:szCs w:val="16"/>
        </w:rPr>
        <w:t>podpora</w:t>
      </w:r>
    </w:p>
    <w:p w14:paraId="342A97B8" w14:textId="77777777" w:rsidR="00BC5606" w:rsidRPr="00D019C6" w:rsidRDefault="00BC5606" w:rsidP="00BC5606">
      <w:pPr>
        <w:pStyle w:val="Odsekzoznamu"/>
        <w:autoSpaceDE w:val="0"/>
        <w:autoSpaceDN w:val="0"/>
        <w:adjustRightInd w:val="0"/>
        <w:spacing w:after="0" w:line="240" w:lineRule="auto"/>
        <w:ind w:left="360"/>
        <w:rPr>
          <w:b/>
          <w:bCs/>
          <w:sz w:val="16"/>
          <w:szCs w:val="16"/>
        </w:rPr>
      </w:pPr>
    </w:p>
    <w:p w14:paraId="610B48CE" w14:textId="77777777" w:rsidR="00B86EE3" w:rsidRPr="00D019C6" w:rsidRDefault="0085194C" w:rsidP="00266472">
      <w:pPr>
        <w:pStyle w:val="Odsekzoznamu"/>
        <w:numPr>
          <w:ilvl w:val="0"/>
          <w:numId w:val="8"/>
        </w:numPr>
        <w:autoSpaceDE w:val="0"/>
        <w:autoSpaceDN w:val="0"/>
        <w:adjustRightInd w:val="0"/>
        <w:spacing w:after="0" w:line="240" w:lineRule="auto"/>
        <w:jc w:val="both"/>
        <w:rPr>
          <w:sz w:val="16"/>
          <w:szCs w:val="16"/>
        </w:rPr>
      </w:pPr>
      <w:r w:rsidRPr="00D019C6">
        <w:rPr>
          <w:sz w:val="16"/>
          <w:szCs w:val="16"/>
        </w:rPr>
        <w:t xml:space="preserve">Zoznam a charakteristika učební </w:t>
      </w:r>
      <w:r w:rsidR="00000145" w:rsidRPr="00D019C6">
        <w:rPr>
          <w:sz w:val="16"/>
          <w:szCs w:val="16"/>
        </w:rPr>
        <w:t xml:space="preserve">študijného programu </w:t>
      </w:r>
      <w:r w:rsidR="00583FD4" w:rsidRPr="00D019C6">
        <w:rPr>
          <w:sz w:val="16"/>
          <w:szCs w:val="16"/>
        </w:rPr>
        <w:t xml:space="preserve">a ich technického vybavenia </w:t>
      </w:r>
      <w:r w:rsidRPr="00D019C6">
        <w:rPr>
          <w:sz w:val="16"/>
          <w:szCs w:val="16"/>
        </w:rPr>
        <w:t>s priradením k výstupom vzdelávania</w:t>
      </w:r>
      <w:r w:rsidR="00B86EE3" w:rsidRPr="00D019C6">
        <w:rPr>
          <w:sz w:val="16"/>
          <w:szCs w:val="16"/>
        </w:rPr>
        <w:t xml:space="preserve"> a</w:t>
      </w:r>
      <w:r w:rsidR="00450AEB" w:rsidRPr="00D019C6">
        <w:rPr>
          <w:sz w:val="16"/>
          <w:szCs w:val="16"/>
        </w:rPr>
        <w:t> </w:t>
      </w:r>
      <w:r w:rsidR="00B86EE3" w:rsidRPr="00D019C6">
        <w:rPr>
          <w:sz w:val="16"/>
          <w:szCs w:val="16"/>
        </w:rPr>
        <w:t>predmet</w:t>
      </w:r>
      <w:r w:rsidR="00450AEB" w:rsidRPr="00D019C6">
        <w:rPr>
          <w:sz w:val="16"/>
          <w:szCs w:val="16"/>
        </w:rPr>
        <w:t>u (</w:t>
      </w:r>
      <w:r w:rsidR="00B86EE3" w:rsidRPr="00D019C6">
        <w:rPr>
          <w:sz w:val="16"/>
          <w:szCs w:val="16"/>
        </w:rPr>
        <w:t>laboratóri</w:t>
      </w:r>
      <w:r w:rsidR="00C918B8" w:rsidRPr="00D019C6">
        <w:rPr>
          <w:sz w:val="16"/>
          <w:szCs w:val="16"/>
        </w:rPr>
        <w:t>á</w:t>
      </w:r>
      <w:r w:rsidR="00B86EE3" w:rsidRPr="00D019C6">
        <w:rPr>
          <w:sz w:val="16"/>
          <w:szCs w:val="16"/>
        </w:rPr>
        <w:t>, projektové a umelecké štúdiá, ateliéry, dielne, tlmočnícke kabíny, kliniky, kňazské semináre, vedecké a technologické parky, technologické inkubátory, školské podniky, strediská praxe, cvičné školy, učebno-výcvikové zariadenia, športové haly, plavárne, športoviská)</w:t>
      </w:r>
      <w:r w:rsidR="00450AEB" w:rsidRPr="00D019C6">
        <w:rPr>
          <w:sz w:val="16"/>
          <w:szCs w:val="16"/>
        </w:rPr>
        <w:t xml:space="preserve">.  </w:t>
      </w:r>
    </w:p>
    <w:p w14:paraId="2C62B1BC" w14:textId="77777777" w:rsidR="006D307C" w:rsidRPr="006D307C" w:rsidRDefault="006D307C" w:rsidP="00695E17">
      <w:pPr>
        <w:pStyle w:val="Odsekzoznamu"/>
        <w:spacing w:after="0" w:line="240" w:lineRule="auto"/>
        <w:ind w:left="360"/>
        <w:jc w:val="both"/>
        <w:rPr>
          <w:sz w:val="20"/>
          <w:szCs w:val="20"/>
        </w:rPr>
      </w:pPr>
      <w:bookmarkStart w:id="5" w:name="_Hlk206355790"/>
      <w:bookmarkStart w:id="6" w:name="_Hlk200818212"/>
      <w:r w:rsidRPr="006D307C">
        <w:rPr>
          <w:sz w:val="20"/>
          <w:szCs w:val="20"/>
        </w:rPr>
        <w:t>Medzi základné predpoklady úspešnej realizácie študijných programov patrí ich priestorové zabezpečenie, ktoré je v súčasnosti na dostatočnej úrovni, čo sa týka počtu, kapacity i potrebnej vybavenosti  prednáškových a seminárnych miestností. VŠTE disponuje Aulou s kapacitou 80 miest, troma učebňami s kapacitou 24, a počítačovou učebňou s kapacitou 40 miest. Učebne sú vybavené počítačmi, vysokorýchlostným internetom, dataprojektormi, webkamerami a klasickými tabuľami</w:t>
      </w:r>
      <w:bookmarkEnd w:id="5"/>
      <w:r w:rsidRPr="006D307C">
        <w:rPr>
          <w:sz w:val="20"/>
          <w:szCs w:val="20"/>
        </w:rPr>
        <w:t>.</w:t>
      </w:r>
      <w:bookmarkEnd w:id="6"/>
    </w:p>
    <w:p w14:paraId="384D3CA3" w14:textId="77777777" w:rsidR="4020B398" w:rsidRPr="00D019C6" w:rsidRDefault="4020B398" w:rsidP="009D7699">
      <w:pPr>
        <w:spacing w:after="0" w:line="240" w:lineRule="auto"/>
        <w:jc w:val="both"/>
        <w:rPr>
          <w:sz w:val="16"/>
          <w:szCs w:val="16"/>
        </w:rPr>
      </w:pPr>
    </w:p>
    <w:p w14:paraId="061C0D10" w14:textId="77777777" w:rsidR="00B86EE3" w:rsidRPr="00D019C6" w:rsidRDefault="00B86EE3" w:rsidP="00266472">
      <w:pPr>
        <w:pStyle w:val="Odsekzoznamu"/>
        <w:numPr>
          <w:ilvl w:val="0"/>
          <w:numId w:val="8"/>
        </w:numPr>
        <w:autoSpaceDE w:val="0"/>
        <w:autoSpaceDN w:val="0"/>
        <w:adjustRightInd w:val="0"/>
        <w:spacing w:after="0" w:line="240" w:lineRule="auto"/>
        <w:jc w:val="both"/>
        <w:rPr>
          <w:sz w:val="16"/>
          <w:szCs w:val="16"/>
        </w:rPr>
      </w:pPr>
      <w:r w:rsidRPr="00D019C6">
        <w:rPr>
          <w:sz w:val="16"/>
          <w:szCs w:val="16"/>
        </w:rPr>
        <w:t xml:space="preserve">Charakteristika informačného zabezpečenia študijného programu (prístup k študijnej literatúre podľa </w:t>
      </w:r>
      <w:r w:rsidR="0077579B" w:rsidRPr="00D019C6">
        <w:rPr>
          <w:sz w:val="16"/>
          <w:szCs w:val="16"/>
        </w:rPr>
        <w:t>i</w:t>
      </w:r>
      <w:r w:rsidRPr="00D019C6">
        <w:rPr>
          <w:sz w:val="16"/>
          <w:szCs w:val="16"/>
        </w:rPr>
        <w:t>nformačných listov</w:t>
      </w:r>
      <w:r w:rsidR="00507FBF" w:rsidRPr="00D019C6">
        <w:rPr>
          <w:sz w:val="16"/>
          <w:szCs w:val="16"/>
        </w:rPr>
        <w:t xml:space="preserve"> predmetov</w:t>
      </w:r>
      <w:r w:rsidR="002E27BC" w:rsidRPr="00D019C6">
        <w:rPr>
          <w:sz w:val="16"/>
          <w:szCs w:val="16"/>
        </w:rPr>
        <w:t>)</w:t>
      </w:r>
      <w:r w:rsidRPr="00D019C6">
        <w:rPr>
          <w:sz w:val="16"/>
          <w:szCs w:val="16"/>
        </w:rPr>
        <w:t xml:space="preserve">, </w:t>
      </w:r>
      <w:r w:rsidR="00507FBF" w:rsidRPr="00D019C6">
        <w:rPr>
          <w:sz w:val="16"/>
          <w:szCs w:val="16"/>
        </w:rPr>
        <w:t xml:space="preserve">prístup k </w:t>
      </w:r>
      <w:r w:rsidRPr="00D019C6">
        <w:rPr>
          <w:sz w:val="16"/>
          <w:szCs w:val="16"/>
        </w:rPr>
        <w:t xml:space="preserve">informačným databázam a ďalším informačným zdrojom, informačným technológiám a podobne). </w:t>
      </w:r>
    </w:p>
    <w:p w14:paraId="0C6CB806" w14:textId="77777777" w:rsidR="006D307C" w:rsidRPr="006D307C" w:rsidRDefault="006D307C" w:rsidP="006D307C">
      <w:pPr>
        <w:pStyle w:val="Odsekzoznamu"/>
        <w:spacing w:after="0" w:line="240" w:lineRule="auto"/>
        <w:ind w:left="360"/>
        <w:jc w:val="both"/>
        <w:rPr>
          <w:rFonts w:ascii="Calibri" w:eastAsia="Calibri" w:hAnsi="Calibri" w:cs="Calibri"/>
          <w:sz w:val="20"/>
          <w:szCs w:val="20"/>
        </w:rPr>
      </w:pPr>
      <w:bookmarkStart w:id="7" w:name="_Hlk206355821"/>
      <w:r w:rsidRPr="006D307C">
        <w:rPr>
          <w:rFonts w:ascii="Calibri" w:eastAsia="Calibri" w:hAnsi="Calibri" w:cs="Calibri"/>
          <w:sz w:val="20"/>
          <w:szCs w:val="20"/>
        </w:rPr>
        <w:t xml:space="preserve">Prístup študentov k študijným, vedeckým a odborným informáciám (na klasických i elektronických nosičoch), potrebným k vzdelávaniu v danom študijnom odbore je zabezpečovaný knižnicou VŠTE v Prešove. Knižnica, ktorá je vedecko-informačným, bibliografickým, koordinačným a poradenským pracoviskom poskytuje knižnično-informačné služby predovšetkým študentom a zamestnancom VŠTE a v rámci svojich možností aj ďalšej odbornej verejnosti. </w:t>
      </w:r>
    </w:p>
    <w:p w14:paraId="41DC81FD" w14:textId="77777777" w:rsidR="006D307C" w:rsidRPr="006D307C" w:rsidRDefault="006D307C" w:rsidP="006D307C">
      <w:pPr>
        <w:pStyle w:val="Odsekzoznamu"/>
        <w:spacing w:after="0" w:line="240" w:lineRule="auto"/>
        <w:ind w:left="360"/>
        <w:jc w:val="both"/>
        <w:rPr>
          <w:rFonts w:eastAsia="Calibri" w:cs="Calibri"/>
          <w:sz w:val="20"/>
          <w:szCs w:val="20"/>
        </w:rPr>
      </w:pPr>
      <w:r w:rsidRPr="006D307C">
        <w:rPr>
          <w:rFonts w:ascii="Calibri" w:eastAsia="Calibri" w:hAnsi="Calibri" w:cs="Calibri"/>
          <w:sz w:val="20"/>
          <w:szCs w:val="20"/>
        </w:rPr>
        <w:t xml:space="preserve">Knižnica VŠTE poskytuje základné a špeciálne knižnično-informačné služby. Ide v prvom rade o výpožičné služby (absenčné, prezenčné, medziknižničné výpožičné služby a medzinárodné medziknižničné výpožičné služby). Ďalej v prípade potreby poskytuje bibliograficko-informačné služby, kde ide o vytváranie a sprostredkovanie rešerší z interných informačných zdrojov a z externých domácich a zahraničných </w:t>
      </w:r>
      <w:r w:rsidRPr="006D307C">
        <w:rPr>
          <w:rFonts w:ascii="Calibri" w:eastAsia="Calibri" w:hAnsi="Calibri" w:cs="Calibri"/>
          <w:sz w:val="20"/>
          <w:szCs w:val="20"/>
        </w:rPr>
        <w:lastRenderedPageBreak/>
        <w:t xml:space="preserve">databázových centier. V rámci poskytovania konzultantských služieb ide predovšetkým o poradenstvo pri využívaní primárneho a sekundárneho knižničného aparátu, bibliografické konzultácie v súvislosti s tvorbou seminárnych, ročníkových a záverečných prác a príp. metodická pomoc pri využívaní knižničných fondov. Knižnica poskytuje tiež reprografické služby, ktoré poskytuje výlučne z vlastných informačných zdrojov, v súlade s </w:t>
      </w:r>
      <w:r w:rsidRPr="006D307C">
        <w:rPr>
          <w:rFonts w:eastAsia="Calibri" w:cs="Calibri"/>
          <w:sz w:val="20"/>
          <w:szCs w:val="20"/>
        </w:rPr>
        <w:t xml:space="preserve">ustanoveniami autorského zákona. Napokon medzi ostatné služby, ktoré v prípade potreby knižnica poskytuje môžeme zaradiť spracovanie evidencie publikačnej činnosti zamestnancov vysokej školy, bibliografická registrácia záverečných a kvalifikačných prác a pod.. </w:t>
      </w:r>
    </w:p>
    <w:p w14:paraId="03064543" w14:textId="0607855A" w:rsidR="006D307C" w:rsidRPr="00F1285C" w:rsidRDefault="006D307C" w:rsidP="006D307C">
      <w:pPr>
        <w:pStyle w:val="Pta"/>
        <w:tabs>
          <w:tab w:val="left" w:pos="650"/>
        </w:tabs>
        <w:ind w:left="360"/>
        <w:jc w:val="both"/>
        <w:rPr>
          <w:rFonts w:cs="Times New Roman"/>
          <w:iCs/>
          <w:sz w:val="20"/>
          <w:szCs w:val="20"/>
        </w:rPr>
      </w:pPr>
      <w:r w:rsidRPr="00F1285C">
        <w:rPr>
          <w:rFonts w:cs="Times New Roman"/>
          <w:iCs/>
          <w:sz w:val="20"/>
          <w:szCs w:val="20"/>
        </w:rPr>
        <w:t>V knižničnom fonde sa nachádza 5.</w:t>
      </w:r>
      <w:r>
        <w:rPr>
          <w:rFonts w:cs="Times New Roman"/>
          <w:iCs/>
          <w:sz w:val="20"/>
          <w:szCs w:val="20"/>
        </w:rPr>
        <w:t>702</w:t>
      </w:r>
      <w:r w:rsidRPr="00F1285C">
        <w:rPr>
          <w:rFonts w:cs="Times New Roman"/>
          <w:iCs/>
          <w:sz w:val="20"/>
          <w:szCs w:val="20"/>
        </w:rPr>
        <w:t xml:space="preserve"> kusov literatúry. V knižničnom fonde sa nachádza 82</w:t>
      </w:r>
      <w:r>
        <w:rPr>
          <w:rFonts w:cs="Times New Roman"/>
          <w:iCs/>
          <w:sz w:val="20"/>
          <w:szCs w:val="20"/>
        </w:rPr>
        <w:t>9</w:t>
      </w:r>
      <w:r w:rsidRPr="00F1285C">
        <w:rPr>
          <w:rFonts w:cs="Times New Roman"/>
          <w:iCs/>
          <w:sz w:val="20"/>
          <w:szCs w:val="20"/>
        </w:rPr>
        <w:t xml:space="preserve"> titulov, ktoré sú vo vzťahu k posudzovanému odboru. Celkový počet kusov literatúry, ktorá je k dispozícii študentom vo vzťahu k posudzovanému odboru je </w:t>
      </w:r>
      <w:r>
        <w:rPr>
          <w:rFonts w:cs="Times New Roman"/>
          <w:iCs/>
          <w:sz w:val="20"/>
          <w:szCs w:val="20"/>
        </w:rPr>
        <w:t>1.530</w:t>
      </w:r>
      <w:r w:rsidRPr="00F1285C">
        <w:rPr>
          <w:rFonts w:cs="Times New Roman"/>
          <w:iCs/>
          <w:sz w:val="20"/>
          <w:szCs w:val="20"/>
        </w:rPr>
        <w:t xml:space="preserve"> kusov</w:t>
      </w:r>
      <w:r w:rsidRPr="00F1285C">
        <w:rPr>
          <w:rFonts w:eastAsia="Calibri" w:cs="Calibri"/>
          <w:sz w:val="20"/>
          <w:szCs w:val="20"/>
        </w:rPr>
        <w:t xml:space="preserve">, pričom nákup novej literatúry je realizovaný na základe požiadaviek katedier a pracovísk s cieľom rovnomerného nákupu pre potreby všetkých študijných programov na </w:t>
      </w:r>
      <w:r>
        <w:rPr>
          <w:rFonts w:eastAsia="Calibri" w:cs="Calibri"/>
          <w:sz w:val="20"/>
          <w:szCs w:val="20"/>
        </w:rPr>
        <w:t>VŠTE</w:t>
      </w:r>
      <w:r w:rsidRPr="00F1285C">
        <w:rPr>
          <w:rFonts w:eastAsia="Calibri" w:cs="Calibri"/>
          <w:sz w:val="20"/>
          <w:szCs w:val="20"/>
        </w:rPr>
        <w:t xml:space="preserve">. </w:t>
      </w:r>
      <w:r w:rsidRPr="00F1285C">
        <w:rPr>
          <w:rFonts w:cs="Times New Roman"/>
          <w:iCs/>
          <w:sz w:val="20"/>
          <w:szCs w:val="20"/>
        </w:rPr>
        <w:t>Knižnica má tiež on-line prístup k databáze Web of Science (vzdialený prístup a výstupy), knižničný terminál EM606LT, personalizátor EM606SP a skener čiarových kódov.</w:t>
      </w:r>
      <w:r w:rsidRPr="001E7F2D">
        <w:rPr>
          <w:rFonts w:cs="Times New Roman"/>
          <w:iCs/>
          <w:color w:val="FF0000"/>
          <w:sz w:val="20"/>
          <w:szCs w:val="20"/>
        </w:rPr>
        <w:t xml:space="preserve"> </w:t>
      </w:r>
    </w:p>
    <w:p w14:paraId="229BC4DA" w14:textId="77777777" w:rsidR="006D307C" w:rsidRPr="00F1285C" w:rsidRDefault="006D307C" w:rsidP="006D307C">
      <w:pPr>
        <w:pStyle w:val="PreformattedText"/>
        <w:spacing w:line="240" w:lineRule="auto"/>
        <w:ind w:left="360"/>
        <w:jc w:val="both"/>
        <w:rPr>
          <w:rFonts w:asciiTheme="minorHAnsi" w:hAnsiTheme="minorHAnsi" w:cs="Times New Roman"/>
          <w:iCs/>
          <w:snapToGrid w:val="0"/>
        </w:rPr>
      </w:pPr>
      <w:r w:rsidRPr="00F1285C">
        <w:rPr>
          <w:rFonts w:asciiTheme="minorHAnsi" w:hAnsiTheme="minorHAnsi" w:cs="Times New Roman"/>
          <w:iCs/>
        </w:rPr>
        <w:t xml:space="preserve">Knižnično - informačné centrum na </w:t>
      </w:r>
      <w:r>
        <w:rPr>
          <w:rFonts w:asciiTheme="minorHAnsi" w:hAnsiTheme="minorHAnsi" w:cs="Times New Roman"/>
          <w:iCs/>
        </w:rPr>
        <w:t xml:space="preserve">VŠTE </w:t>
      </w:r>
      <w:r w:rsidRPr="00F1285C">
        <w:rPr>
          <w:rFonts w:asciiTheme="minorHAnsi" w:hAnsiTheme="minorHAnsi" w:cs="Times New Roman"/>
          <w:iCs/>
        </w:rPr>
        <w:t xml:space="preserve"> využíva </w:t>
      </w:r>
      <w:r w:rsidRPr="00F1285C">
        <w:rPr>
          <w:rFonts w:asciiTheme="minorHAnsi" w:hAnsiTheme="minorHAnsi" w:cs="Times New Roman"/>
          <w:iCs/>
          <w:snapToGrid w:val="0"/>
        </w:rPr>
        <w:t>Systém súborného katalógu MASK, ktorý majú študenti k dispozícií online</w:t>
      </w:r>
      <w:r>
        <w:rPr>
          <w:rFonts w:asciiTheme="minorHAnsi" w:hAnsiTheme="minorHAnsi" w:cs="Times New Roman"/>
          <w:iCs/>
          <w:snapToGrid w:val="0"/>
        </w:rPr>
        <w:t>.</w:t>
      </w:r>
    </w:p>
    <w:p w14:paraId="4CDBAACD" w14:textId="77777777" w:rsidR="006D307C" w:rsidRPr="006D307C" w:rsidRDefault="006D307C" w:rsidP="006D307C">
      <w:pPr>
        <w:pStyle w:val="Odsekzoznamu"/>
        <w:spacing w:after="0" w:line="240" w:lineRule="auto"/>
        <w:ind w:left="360"/>
        <w:jc w:val="both"/>
        <w:rPr>
          <w:rFonts w:ascii="Calibri" w:eastAsia="Calibri" w:hAnsi="Calibri" w:cs="Calibri"/>
          <w:sz w:val="20"/>
          <w:szCs w:val="20"/>
        </w:rPr>
      </w:pPr>
      <w:r w:rsidRPr="006D307C">
        <w:rPr>
          <w:rFonts w:ascii="Calibri" w:eastAsia="Calibri" w:hAnsi="Calibri" w:cs="Calibri"/>
          <w:sz w:val="20"/>
          <w:szCs w:val="20"/>
        </w:rPr>
        <w:t>Knižnica tak eviduje dostatok potrebných titulov a pokrýva tak bezprostredné informačné potreby študentov daného programu, spojených so štúdiom jednotlivých predmetov programu</w:t>
      </w:r>
      <w:bookmarkEnd w:id="7"/>
      <w:r w:rsidRPr="006D307C">
        <w:rPr>
          <w:rFonts w:ascii="Calibri" w:eastAsia="Calibri" w:hAnsi="Calibri" w:cs="Calibri"/>
          <w:sz w:val="20"/>
          <w:szCs w:val="20"/>
        </w:rPr>
        <w:t xml:space="preserve">. </w:t>
      </w:r>
    </w:p>
    <w:p w14:paraId="5AD9DD39" w14:textId="77777777" w:rsidR="00484D15" w:rsidRPr="00D019C6" w:rsidRDefault="00484D15" w:rsidP="009D7699">
      <w:pPr>
        <w:spacing w:after="0" w:line="240" w:lineRule="auto"/>
        <w:jc w:val="both"/>
        <w:rPr>
          <w:sz w:val="16"/>
          <w:szCs w:val="16"/>
        </w:rPr>
      </w:pPr>
    </w:p>
    <w:p w14:paraId="7308C30C" w14:textId="77777777" w:rsidR="00F356F5" w:rsidRPr="00D019C6" w:rsidRDefault="27D0A19A" w:rsidP="00266472">
      <w:pPr>
        <w:pStyle w:val="Odsekzoznamu"/>
        <w:numPr>
          <w:ilvl w:val="0"/>
          <w:numId w:val="8"/>
        </w:numPr>
        <w:autoSpaceDE w:val="0"/>
        <w:autoSpaceDN w:val="0"/>
        <w:adjustRightInd w:val="0"/>
        <w:spacing w:after="0" w:line="240" w:lineRule="auto"/>
        <w:jc w:val="both"/>
        <w:rPr>
          <w:sz w:val="16"/>
          <w:szCs w:val="16"/>
        </w:rPr>
      </w:pPr>
      <w:r w:rsidRPr="00D019C6">
        <w:rPr>
          <w:sz w:val="16"/>
          <w:szCs w:val="16"/>
        </w:rPr>
        <w:t>Charakteristika a rozsah dištančného vzdelávania uplatňovaná v študijnom programe s priradením k predmetom.</w:t>
      </w:r>
      <w:r w:rsidR="28A21A6D" w:rsidRPr="00D019C6">
        <w:rPr>
          <w:sz w:val="16"/>
          <w:szCs w:val="16"/>
        </w:rPr>
        <w:t xml:space="preserve"> Prístupy, manuály </w:t>
      </w:r>
      <w:r w:rsidR="0FC08350" w:rsidRPr="00D019C6">
        <w:rPr>
          <w:sz w:val="16"/>
          <w:szCs w:val="16"/>
        </w:rPr>
        <w:t>e</w:t>
      </w:r>
      <w:r w:rsidR="28A21A6D" w:rsidRPr="00D019C6">
        <w:rPr>
          <w:sz w:val="16"/>
          <w:szCs w:val="16"/>
        </w:rPr>
        <w:t>-learni</w:t>
      </w:r>
      <w:r w:rsidR="0FC08350" w:rsidRPr="00D019C6">
        <w:rPr>
          <w:sz w:val="16"/>
          <w:szCs w:val="16"/>
        </w:rPr>
        <w:t>n</w:t>
      </w:r>
      <w:r w:rsidR="28A21A6D" w:rsidRPr="00D019C6">
        <w:rPr>
          <w:sz w:val="16"/>
          <w:szCs w:val="16"/>
        </w:rPr>
        <w:t xml:space="preserve">gových portálov. </w:t>
      </w:r>
      <w:r w:rsidRPr="00D019C6">
        <w:rPr>
          <w:sz w:val="16"/>
          <w:szCs w:val="16"/>
        </w:rPr>
        <w:t xml:space="preserve">Postupy pri prechode z prezenčného na dištančné vzdelávanie. </w:t>
      </w:r>
    </w:p>
    <w:p w14:paraId="3CB855F0" w14:textId="77777777" w:rsidR="006D307C" w:rsidRPr="001E7F2D" w:rsidRDefault="4C2E8FC8" w:rsidP="006D307C">
      <w:pPr>
        <w:spacing w:after="0" w:line="240" w:lineRule="auto"/>
        <w:ind w:left="360"/>
        <w:jc w:val="both"/>
        <w:rPr>
          <w:rFonts w:eastAsia="Calibri" w:cs="Calibri"/>
          <w:color w:val="FF0000"/>
          <w:sz w:val="20"/>
          <w:szCs w:val="20"/>
        </w:rPr>
      </w:pPr>
      <w:bookmarkStart w:id="8" w:name="_Hlk206355909"/>
      <w:r w:rsidRPr="00D019C6">
        <w:rPr>
          <w:rFonts w:eastAsia="Calibri" w:cs="Calibri"/>
          <w:sz w:val="20"/>
          <w:szCs w:val="20"/>
        </w:rPr>
        <w:t>Vyučujúci</w:t>
      </w:r>
      <w:r w:rsidR="00484D15" w:rsidRPr="00D019C6">
        <w:rPr>
          <w:rFonts w:eastAsia="Calibri" w:cs="Calibri"/>
          <w:sz w:val="20"/>
          <w:szCs w:val="20"/>
        </w:rPr>
        <w:t xml:space="preserve"> v rámci študijného programu Hospodárska a podnikateľská etika</w:t>
      </w:r>
      <w:r w:rsidRPr="00D019C6">
        <w:rPr>
          <w:rFonts w:eastAsia="Calibri" w:cs="Calibri"/>
          <w:sz w:val="20"/>
          <w:szCs w:val="20"/>
        </w:rPr>
        <w:t xml:space="preserve"> </w:t>
      </w:r>
      <w:r w:rsidR="4F769EED" w:rsidRPr="00D019C6">
        <w:rPr>
          <w:rFonts w:eastAsia="Calibri" w:cs="Calibri"/>
          <w:sz w:val="20"/>
          <w:szCs w:val="20"/>
        </w:rPr>
        <w:t xml:space="preserve">používajú na výučbu v dištančnej forme hlavne platformu </w:t>
      </w:r>
      <w:r w:rsidR="00484D15" w:rsidRPr="00D019C6">
        <w:rPr>
          <w:rFonts w:eastAsia="Calibri" w:cs="Calibri"/>
          <w:sz w:val="20"/>
          <w:szCs w:val="20"/>
        </w:rPr>
        <w:t>Cisco Webex</w:t>
      </w:r>
      <w:r w:rsidR="4F769EED" w:rsidRPr="00D019C6">
        <w:rPr>
          <w:rFonts w:eastAsia="Calibri" w:cs="Calibri"/>
          <w:sz w:val="20"/>
          <w:szCs w:val="20"/>
        </w:rPr>
        <w:t xml:space="preserve">, </w:t>
      </w:r>
      <w:r w:rsidR="006D307C" w:rsidRPr="001B6A84">
        <w:rPr>
          <w:rFonts w:eastAsia="Calibri" w:cs="Calibri"/>
          <w:sz w:val="20"/>
          <w:szCs w:val="20"/>
        </w:rPr>
        <w:t>príp. platformu MS Teams, v ktorých môžu prebiehať prednášky, semináre, príp. iné potrebné vzdelávacie aktivity. Okrem toho n</w:t>
      </w:r>
      <w:r w:rsidR="006D307C" w:rsidRPr="001B6A84">
        <w:rPr>
          <w:rFonts w:cs="Times New Roman"/>
          <w:iCs/>
          <w:sz w:val="20"/>
          <w:szCs w:val="20"/>
        </w:rPr>
        <w:t xml:space="preserve">a škole je využívaný systém Moodle, v ktorom vyučujúci spravujú jednotlivé elektronické kurzy, na ktoré sa prihlasujú študenti. Tento systém funguje ako doplnok k riadnemu štúdiu, ale v niektorých prípadoch – najmä na externom štúdiu môže tvoriť dôležitú súčasť výuky. </w:t>
      </w:r>
      <w:r w:rsidR="006D307C" w:rsidRPr="001B6A84">
        <w:rPr>
          <w:rFonts w:eastAsia="Calibri" w:cs="Calibri"/>
          <w:sz w:val="20"/>
          <w:szCs w:val="20"/>
        </w:rPr>
        <w:t>Elektronický systém e-learning v prostredí Moodle je k dispozícii všetkým študentom a zamestnancom VŠTE</w:t>
      </w:r>
      <w:bookmarkEnd w:id="8"/>
      <w:r w:rsidR="006D307C" w:rsidRPr="001B6A84">
        <w:rPr>
          <w:rFonts w:eastAsia="Calibri" w:cs="Calibri"/>
          <w:sz w:val="20"/>
          <w:szCs w:val="20"/>
        </w:rPr>
        <w:t xml:space="preserve">.  </w:t>
      </w:r>
    </w:p>
    <w:p w14:paraId="6829E27D" w14:textId="06C5B0E8" w:rsidR="00A14918" w:rsidRPr="00D019C6" w:rsidRDefault="00A14918" w:rsidP="00A14918">
      <w:pPr>
        <w:spacing w:after="0" w:line="240" w:lineRule="auto"/>
        <w:ind w:left="360"/>
        <w:jc w:val="both"/>
        <w:rPr>
          <w:rFonts w:eastAsia="Calibri" w:cs="Calibri"/>
          <w:sz w:val="20"/>
          <w:szCs w:val="20"/>
        </w:rPr>
      </w:pPr>
    </w:p>
    <w:p w14:paraId="29E2C967" w14:textId="77777777" w:rsidR="0085194C" w:rsidRPr="00D019C6" w:rsidRDefault="01AAD14F" w:rsidP="00266472">
      <w:pPr>
        <w:pStyle w:val="Odsekzoznamu"/>
        <w:numPr>
          <w:ilvl w:val="0"/>
          <w:numId w:val="8"/>
        </w:numPr>
        <w:autoSpaceDE w:val="0"/>
        <w:autoSpaceDN w:val="0"/>
        <w:adjustRightInd w:val="0"/>
        <w:spacing w:after="0" w:line="240" w:lineRule="auto"/>
        <w:jc w:val="both"/>
        <w:rPr>
          <w:sz w:val="16"/>
          <w:szCs w:val="16"/>
        </w:rPr>
      </w:pPr>
      <w:r w:rsidRPr="00D019C6">
        <w:rPr>
          <w:sz w:val="16"/>
          <w:szCs w:val="16"/>
        </w:rPr>
        <w:t xml:space="preserve">Partneri vysokej školy pri zabezpečovaní </w:t>
      </w:r>
      <w:r w:rsidR="4B9B9ADB" w:rsidRPr="00D019C6">
        <w:rPr>
          <w:sz w:val="16"/>
          <w:szCs w:val="16"/>
        </w:rPr>
        <w:t xml:space="preserve">vzdelávacích činností </w:t>
      </w:r>
      <w:r w:rsidRPr="00D019C6">
        <w:rPr>
          <w:sz w:val="16"/>
          <w:szCs w:val="16"/>
        </w:rPr>
        <w:t xml:space="preserve">študijného programu a charakteristika ich participácie. </w:t>
      </w:r>
    </w:p>
    <w:p w14:paraId="7C552EC9" w14:textId="77777777" w:rsidR="00BC5606" w:rsidRPr="00D019C6" w:rsidRDefault="00BC5606" w:rsidP="00BC5606">
      <w:pPr>
        <w:pStyle w:val="Odsekzoznamu"/>
        <w:spacing w:after="0" w:line="240" w:lineRule="auto"/>
        <w:ind w:left="360"/>
        <w:jc w:val="both"/>
        <w:rPr>
          <w:rFonts w:eastAsia="Calibri" w:cs="Calibri"/>
          <w:sz w:val="20"/>
          <w:szCs w:val="20"/>
        </w:rPr>
      </w:pPr>
      <w:r w:rsidRPr="00D019C6">
        <w:rPr>
          <w:rFonts w:eastAsia="Calibri" w:cs="Calibri"/>
          <w:sz w:val="20"/>
          <w:szCs w:val="20"/>
        </w:rPr>
        <w:t xml:space="preserve">Pri realizácií praxí v rámci študijného programu </w:t>
      </w:r>
      <w:r w:rsidR="009D002F" w:rsidRPr="00D019C6">
        <w:rPr>
          <w:rFonts w:eastAsia="Calibri" w:cs="Calibri"/>
          <w:sz w:val="20"/>
          <w:szCs w:val="20"/>
        </w:rPr>
        <w:t xml:space="preserve">Hospodárska a podnikateľská etika </w:t>
      </w:r>
      <w:r w:rsidRPr="00D019C6">
        <w:rPr>
          <w:rFonts w:eastAsia="Calibri" w:cs="Calibri"/>
          <w:sz w:val="20"/>
          <w:szCs w:val="20"/>
        </w:rPr>
        <w:t>spolupracuje vysoká škola s externými partnermi:</w:t>
      </w:r>
    </w:p>
    <w:p w14:paraId="6AF0C1F7" w14:textId="77777777" w:rsidR="00BC5606" w:rsidRPr="00D019C6" w:rsidRDefault="00BC5606" w:rsidP="00BC5606">
      <w:pPr>
        <w:pStyle w:val="Odsekzoznamu"/>
        <w:spacing w:after="0" w:line="240" w:lineRule="auto"/>
        <w:ind w:left="360"/>
        <w:jc w:val="both"/>
        <w:rPr>
          <w:rFonts w:eastAsia="Calibri" w:cs="Calibri"/>
          <w:sz w:val="20"/>
          <w:szCs w:val="20"/>
        </w:rPr>
      </w:pPr>
      <w:r w:rsidRPr="00D019C6">
        <w:rPr>
          <w:rFonts w:eastAsia="Calibri" w:cs="Calibri"/>
          <w:sz w:val="20"/>
          <w:szCs w:val="20"/>
        </w:rPr>
        <w:t>Prešovský samosprávny kraj</w:t>
      </w:r>
      <w:r w:rsidR="009D002F" w:rsidRPr="00D019C6">
        <w:rPr>
          <w:rFonts w:eastAsia="Calibri" w:cs="Calibri"/>
          <w:sz w:val="20"/>
          <w:szCs w:val="20"/>
        </w:rPr>
        <w:t>,</w:t>
      </w:r>
    </w:p>
    <w:p w14:paraId="314DFEC4" w14:textId="77777777" w:rsidR="00BC5606" w:rsidRPr="00D019C6" w:rsidRDefault="00BC5606" w:rsidP="00BC5606">
      <w:pPr>
        <w:pStyle w:val="Odsekzoznamu"/>
        <w:spacing w:after="0" w:line="240" w:lineRule="auto"/>
        <w:ind w:left="360"/>
        <w:jc w:val="both"/>
        <w:rPr>
          <w:rFonts w:eastAsia="Calibri" w:cs="Calibri"/>
          <w:sz w:val="20"/>
          <w:szCs w:val="20"/>
        </w:rPr>
      </w:pPr>
      <w:r w:rsidRPr="00D019C6">
        <w:rPr>
          <w:rFonts w:eastAsia="Calibri" w:cs="Calibri"/>
          <w:sz w:val="20"/>
          <w:szCs w:val="20"/>
        </w:rPr>
        <w:t>Mestské a obecné úrady predovšetkým na území Východného Slovenska</w:t>
      </w:r>
      <w:r w:rsidR="009D002F" w:rsidRPr="00D019C6">
        <w:rPr>
          <w:rFonts w:eastAsia="Calibri" w:cs="Calibri"/>
          <w:sz w:val="20"/>
          <w:szCs w:val="20"/>
        </w:rPr>
        <w:t>,</w:t>
      </w:r>
    </w:p>
    <w:p w14:paraId="18337D8C" w14:textId="77777777" w:rsidR="00BC5606" w:rsidRPr="00D019C6" w:rsidRDefault="00BC5606" w:rsidP="00BC5606">
      <w:pPr>
        <w:pStyle w:val="Odsekzoznamu"/>
        <w:spacing w:after="0" w:line="240" w:lineRule="auto"/>
        <w:ind w:left="360"/>
        <w:jc w:val="both"/>
        <w:rPr>
          <w:rFonts w:eastAsia="Calibri" w:cs="Calibri"/>
          <w:sz w:val="20"/>
          <w:szCs w:val="20"/>
        </w:rPr>
      </w:pPr>
      <w:r w:rsidRPr="00D019C6">
        <w:rPr>
          <w:rFonts w:eastAsia="Calibri" w:cs="Calibri"/>
          <w:sz w:val="20"/>
          <w:szCs w:val="20"/>
        </w:rPr>
        <w:t>Neziskové organizácie predovšetkým na území Východného Slovenska</w:t>
      </w:r>
      <w:r w:rsidR="009D002F" w:rsidRPr="00D019C6">
        <w:rPr>
          <w:rFonts w:eastAsia="Calibri" w:cs="Calibri"/>
          <w:sz w:val="20"/>
          <w:szCs w:val="20"/>
        </w:rPr>
        <w:t>,</w:t>
      </w:r>
    </w:p>
    <w:p w14:paraId="0A641D42" w14:textId="77777777" w:rsidR="00BC5606" w:rsidRPr="00D019C6" w:rsidRDefault="00BC5606" w:rsidP="00BC5606">
      <w:pPr>
        <w:pStyle w:val="Odsekzoznamu"/>
        <w:spacing w:after="0" w:line="240" w:lineRule="auto"/>
        <w:ind w:left="360"/>
        <w:jc w:val="both"/>
        <w:rPr>
          <w:rFonts w:eastAsia="Calibri" w:cs="Calibri"/>
          <w:sz w:val="20"/>
          <w:szCs w:val="20"/>
        </w:rPr>
      </w:pPr>
      <w:r w:rsidRPr="00D019C6">
        <w:rPr>
          <w:rFonts w:eastAsia="Calibri" w:cs="Calibri"/>
          <w:sz w:val="20"/>
          <w:szCs w:val="20"/>
        </w:rPr>
        <w:t>Honorárne konzuláty viacerých krajín (Holandsko, Ukrajina, Moldavsko)</w:t>
      </w:r>
      <w:r w:rsidR="009D002F" w:rsidRPr="00D019C6">
        <w:rPr>
          <w:rFonts w:eastAsia="Calibri" w:cs="Calibri"/>
          <w:sz w:val="20"/>
          <w:szCs w:val="20"/>
        </w:rPr>
        <w:t>,</w:t>
      </w:r>
    </w:p>
    <w:p w14:paraId="3DC325B3" w14:textId="77777777" w:rsidR="00BC5606" w:rsidRPr="00D019C6" w:rsidRDefault="00BC5606" w:rsidP="00BC5606">
      <w:pPr>
        <w:pStyle w:val="Odsekzoznamu"/>
        <w:spacing w:after="0" w:line="240" w:lineRule="auto"/>
        <w:ind w:left="360"/>
        <w:jc w:val="both"/>
        <w:rPr>
          <w:rFonts w:eastAsia="Calibri" w:cs="Calibri"/>
          <w:sz w:val="20"/>
          <w:szCs w:val="20"/>
        </w:rPr>
      </w:pPr>
      <w:r w:rsidRPr="00D019C6">
        <w:rPr>
          <w:rFonts w:eastAsia="Calibri" w:cs="Calibri"/>
          <w:sz w:val="20"/>
          <w:szCs w:val="20"/>
        </w:rPr>
        <w:t>Viacero súkromných firiem a</w:t>
      </w:r>
      <w:r w:rsidR="009D002F" w:rsidRPr="00D019C6">
        <w:rPr>
          <w:rFonts w:eastAsia="Calibri" w:cs="Calibri"/>
          <w:sz w:val="20"/>
          <w:szCs w:val="20"/>
        </w:rPr>
        <w:t> </w:t>
      </w:r>
      <w:r w:rsidRPr="00D019C6">
        <w:rPr>
          <w:rFonts w:eastAsia="Calibri" w:cs="Calibri"/>
          <w:sz w:val="20"/>
          <w:szCs w:val="20"/>
        </w:rPr>
        <w:t>spoločností</w:t>
      </w:r>
      <w:r w:rsidR="009D002F" w:rsidRPr="00D019C6">
        <w:rPr>
          <w:rFonts w:eastAsia="Calibri" w:cs="Calibri"/>
          <w:sz w:val="20"/>
          <w:szCs w:val="20"/>
        </w:rPr>
        <w:t>.</w:t>
      </w:r>
    </w:p>
    <w:p w14:paraId="028A0AC4" w14:textId="77777777" w:rsidR="4ABEB79D" w:rsidRPr="00D019C6" w:rsidRDefault="4ABEB79D" w:rsidP="009D7699">
      <w:pPr>
        <w:spacing w:after="0" w:line="240" w:lineRule="auto"/>
        <w:jc w:val="both"/>
        <w:rPr>
          <w:sz w:val="16"/>
          <w:szCs w:val="16"/>
        </w:rPr>
      </w:pPr>
    </w:p>
    <w:p w14:paraId="04CBA04D" w14:textId="77777777" w:rsidR="0085194C" w:rsidRPr="00D019C6" w:rsidRDefault="2069F4DA" w:rsidP="00266472">
      <w:pPr>
        <w:pStyle w:val="Odsekzoznamu"/>
        <w:numPr>
          <w:ilvl w:val="0"/>
          <w:numId w:val="8"/>
        </w:numPr>
        <w:autoSpaceDE w:val="0"/>
        <w:autoSpaceDN w:val="0"/>
        <w:adjustRightInd w:val="0"/>
        <w:spacing w:after="0" w:line="240" w:lineRule="auto"/>
        <w:jc w:val="both"/>
        <w:rPr>
          <w:sz w:val="16"/>
          <w:szCs w:val="16"/>
        </w:rPr>
      </w:pPr>
      <w:r w:rsidRPr="00D019C6">
        <w:rPr>
          <w:sz w:val="16"/>
          <w:szCs w:val="16"/>
        </w:rPr>
        <w:t xml:space="preserve">Charakteristika </w:t>
      </w:r>
      <w:r w:rsidR="01AAD14F" w:rsidRPr="00D019C6">
        <w:rPr>
          <w:sz w:val="16"/>
          <w:szCs w:val="16"/>
        </w:rPr>
        <w:t>na možnost</w:t>
      </w:r>
      <w:r w:rsidR="4F80C46F" w:rsidRPr="00D019C6">
        <w:rPr>
          <w:sz w:val="16"/>
          <w:szCs w:val="16"/>
        </w:rPr>
        <w:t>í</w:t>
      </w:r>
      <w:r w:rsidR="01AAD14F" w:rsidRPr="00D019C6">
        <w:rPr>
          <w:sz w:val="16"/>
          <w:szCs w:val="16"/>
        </w:rPr>
        <w:t xml:space="preserve"> sociálneho, športového, kultúrneho, duchovného a spoločenského vyžitia. </w:t>
      </w:r>
    </w:p>
    <w:p w14:paraId="20E16A55" w14:textId="77777777" w:rsidR="006D307C" w:rsidRPr="006D307C" w:rsidRDefault="006D307C" w:rsidP="006D307C">
      <w:pPr>
        <w:pStyle w:val="Odsekzoznamu"/>
        <w:spacing w:after="0" w:line="240" w:lineRule="auto"/>
        <w:ind w:left="360"/>
        <w:jc w:val="both"/>
        <w:rPr>
          <w:rFonts w:eastAsiaTheme="minorEastAsia"/>
          <w:sz w:val="20"/>
          <w:szCs w:val="20"/>
        </w:rPr>
      </w:pPr>
      <w:bookmarkStart w:id="9" w:name="_Hlk206355942"/>
      <w:r w:rsidRPr="006D307C">
        <w:rPr>
          <w:rFonts w:eastAsiaTheme="minorEastAsia"/>
          <w:sz w:val="20"/>
          <w:szCs w:val="20"/>
        </w:rPr>
        <w:t>Cieľom VŠTE je poskytnúť študentom a pracovníkom stimulujúce prostredie pre osobný rozvoj, ktoré zahŕňa aj kultúrne a spoločenské vyžitie. VŠTE sa usiluje v rámci svojich možností ad hoc participovať na usporadúvaní podujatí kultúrneho-spoločenského a športového zamerania v spolupráci s inými organizáciami. Príkladom môže byť módna prehliadka, ktorá sa uskutočnila v spolupráci s Múzeom a kultúrnym centrom južného Zemplína v Trebišove, prezentácia tvorivej činnosti zamestnancov VŠTE v spolupráci s Mestom Prešov a Minifutbalový turnaj študentov o Pohár rektora VŠTE</w:t>
      </w:r>
      <w:bookmarkEnd w:id="9"/>
      <w:r w:rsidRPr="006D307C">
        <w:rPr>
          <w:rFonts w:eastAsiaTheme="minorEastAsia"/>
          <w:sz w:val="20"/>
          <w:szCs w:val="20"/>
        </w:rPr>
        <w:t>.</w:t>
      </w:r>
    </w:p>
    <w:p w14:paraId="072B743A" w14:textId="77777777" w:rsidR="4ABEB79D" w:rsidRPr="00D019C6" w:rsidRDefault="4ABEB79D" w:rsidP="009D7699">
      <w:pPr>
        <w:spacing w:after="0" w:line="240" w:lineRule="auto"/>
        <w:jc w:val="both"/>
        <w:rPr>
          <w:rFonts w:eastAsiaTheme="minorEastAsia"/>
          <w:sz w:val="20"/>
          <w:szCs w:val="20"/>
        </w:rPr>
      </w:pPr>
    </w:p>
    <w:p w14:paraId="2916982C" w14:textId="77777777" w:rsidR="005D3722" w:rsidRPr="00D019C6" w:rsidRDefault="1BCC9492" w:rsidP="00266472">
      <w:pPr>
        <w:pStyle w:val="Odsekzoznamu"/>
        <w:numPr>
          <w:ilvl w:val="0"/>
          <w:numId w:val="8"/>
        </w:numPr>
        <w:autoSpaceDE w:val="0"/>
        <w:autoSpaceDN w:val="0"/>
        <w:adjustRightInd w:val="0"/>
        <w:spacing w:after="0" w:line="240" w:lineRule="auto"/>
        <w:jc w:val="both"/>
        <w:rPr>
          <w:sz w:val="16"/>
          <w:szCs w:val="16"/>
        </w:rPr>
      </w:pPr>
      <w:r w:rsidRPr="00D019C6">
        <w:rPr>
          <w:sz w:val="16"/>
          <w:szCs w:val="16"/>
        </w:rPr>
        <w:t xml:space="preserve">Možnosti a podmienky </w:t>
      </w:r>
      <w:r w:rsidR="56E8E3E3" w:rsidRPr="00D019C6">
        <w:rPr>
          <w:sz w:val="16"/>
          <w:szCs w:val="16"/>
        </w:rPr>
        <w:t>účasti</w:t>
      </w:r>
      <w:r w:rsidR="5E3E54C1" w:rsidRPr="00D019C6">
        <w:rPr>
          <w:sz w:val="16"/>
          <w:szCs w:val="16"/>
        </w:rPr>
        <w:t xml:space="preserve"> študentov študijného programu </w:t>
      </w:r>
      <w:r w:rsidR="56E8E3E3" w:rsidRPr="00D019C6">
        <w:rPr>
          <w:sz w:val="16"/>
          <w:szCs w:val="16"/>
        </w:rPr>
        <w:t>na</w:t>
      </w:r>
      <w:r w:rsidR="5E3E54C1" w:rsidRPr="00D019C6">
        <w:rPr>
          <w:sz w:val="16"/>
          <w:szCs w:val="16"/>
        </w:rPr>
        <w:t> mobilitá</w:t>
      </w:r>
      <w:r w:rsidR="7194D353" w:rsidRPr="00D019C6">
        <w:rPr>
          <w:sz w:val="16"/>
          <w:szCs w:val="16"/>
        </w:rPr>
        <w:t>ch</w:t>
      </w:r>
      <w:r w:rsidR="5E3E54C1" w:rsidRPr="00D019C6">
        <w:rPr>
          <w:sz w:val="16"/>
          <w:szCs w:val="16"/>
        </w:rPr>
        <w:t xml:space="preserve"> a</w:t>
      </w:r>
      <w:r w:rsidR="0D917D6F" w:rsidRPr="00D019C6">
        <w:rPr>
          <w:sz w:val="16"/>
          <w:szCs w:val="16"/>
        </w:rPr>
        <w:t> </w:t>
      </w:r>
      <w:r w:rsidR="5E3E54C1" w:rsidRPr="00D019C6">
        <w:rPr>
          <w:sz w:val="16"/>
          <w:szCs w:val="16"/>
        </w:rPr>
        <w:t>stáža</w:t>
      </w:r>
      <w:r w:rsidR="2D04D9BB" w:rsidRPr="00D019C6">
        <w:rPr>
          <w:sz w:val="16"/>
          <w:szCs w:val="16"/>
        </w:rPr>
        <w:t>ch</w:t>
      </w:r>
      <w:r w:rsidR="0D917D6F" w:rsidRPr="00D019C6">
        <w:rPr>
          <w:sz w:val="16"/>
          <w:szCs w:val="16"/>
        </w:rPr>
        <w:t xml:space="preserve"> (s uvedením kontaktov)</w:t>
      </w:r>
      <w:r w:rsidR="2C34A643" w:rsidRPr="00D019C6">
        <w:rPr>
          <w:sz w:val="16"/>
          <w:szCs w:val="16"/>
        </w:rPr>
        <w:t xml:space="preserve">, pokyny na prihlasovanie, pravidlá uznávania </w:t>
      </w:r>
      <w:r w:rsidR="544B654D" w:rsidRPr="00D019C6">
        <w:rPr>
          <w:sz w:val="16"/>
          <w:szCs w:val="16"/>
        </w:rPr>
        <w:t xml:space="preserve">tohto </w:t>
      </w:r>
      <w:r w:rsidR="2C34A643" w:rsidRPr="00D019C6">
        <w:rPr>
          <w:sz w:val="16"/>
          <w:szCs w:val="16"/>
        </w:rPr>
        <w:t xml:space="preserve">vzdelávania. </w:t>
      </w:r>
    </w:p>
    <w:p w14:paraId="6827AAFD" w14:textId="77777777" w:rsidR="006D307C" w:rsidRPr="000E5288" w:rsidRDefault="467BA3FD" w:rsidP="006D307C">
      <w:pPr>
        <w:spacing w:after="0" w:line="240" w:lineRule="auto"/>
        <w:ind w:left="360"/>
        <w:jc w:val="both"/>
        <w:rPr>
          <w:rFonts w:eastAsia="Times New Roman" w:cstheme="minorHAnsi"/>
          <w:sz w:val="20"/>
          <w:szCs w:val="20"/>
          <w:lang w:eastAsia="sk-SK"/>
        </w:rPr>
      </w:pPr>
      <w:bookmarkStart w:id="10" w:name="_Hlk206355981"/>
      <w:r w:rsidRPr="00D019C6">
        <w:rPr>
          <w:rFonts w:eastAsiaTheme="minorEastAsia"/>
          <w:sz w:val="20"/>
          <w:szCs w:val="20"/>
        </w:rPr>
        <w:t xml:space="preserve">Študenti študijného programu </w:t>
      </w:r>
      <w:r w:rsidR="00E64029" w:rsidRPr="00D019C6">
        <w:rPr>
          <w:rFonts w:eastAsiaTheme="minorEastAsia"/>
          <w:sz w:val="20"/>
          <w:szCs w:val="20"/>
        </w:rPr>
        <w:t>Hospodárska a podnikateľská etika sa môžu</w:t>
      </w:r>
      <w:r w:rsidRPr="00D019C6">
        <w:rPr>
          <w:rFonts w:eastAsiaTheme="minorEastAsia"/>
          <w:sz w:val="20"/>
          <w:szCs w:val="20"/>
        </w:rPr>
        <w:t xml:space="preserve"> </w:t>
      </w:r>
      <w:r w:rsidR="006D307C" w:rsidRPr="00F1285C">
        <w:rPr>
          <w:rFonts w:eastAsiaTheme="minorEastAsia"/>
          <w:sz w:val="20"/>
          <w:szCs w:val="20"/>
        </w:rPr>
        <w:t xml:space="preserve">zúčastniť študentských mobilít v zahraničí, ktoré sú zabezpečované predovšetkým prostredníctvom programu ERASMUS+. Študenti si môžu vybrať zahraničný pobyt vo forme študentskej mobility na základe bilaterálnych zmlúv, ktoré má </w:t>
      </w:r>
      <w:r w:rsidR="006D307C" w:rsidRPr="00DA4D97">
        <w:rPr>
          <w:rFonts w:eastAsiaTheme="minorEastAsia" w:cstheme="minorHAnsi"/>
          <w:sz w:val="20"/>
          <w:szCs w:val="20"/>
        </w:rPr>
        <w:t>momentálne VŠTE platné s univerzitami a vysokými školami v</w:t>
      </w:r>
      <w:r w:rsidR="006D307C">
        <w:rPr>
          <w:rFonts w:eastAsiaTheme="minorEastAsia" w:cstheme="minorHAnsi"/>
          <w:sz w:val="20"/>
          <w:szCs w:val="20"/>
        </w:rPr>
        <w:t> </w:t>
      </w:r>
      <w:r w:rsidR="006D307C" w:rsidRPr="00DA4D97">
        <w:rPr>
          <w:rFonts w:eastAsiaTheme="minorEastAsia" w:cstheme="minorHAnsi"/>
          <w:sz w:val="20"/>
          <w:szCs w:val="20"/>
        </w:rPr>
        <w:t>Turecku</w:t>
      </w:r>
      <w:r w:rsidR="006D307C">
        <w:rPr>
          <w:rFonts w:eastAsiaTheme="minorEastAsia" w:cstheme="minorHAnsi"/>
          <w:sz w:val="20"/>
          <w:szCs w:val="20"/>
        </w:rPr>
        <w:t xml:space="preserve"> </w:t>
      </w:r>
      <w:r w:rsidR="006D307C" w:rsidRPr="00DA4D97">
        <w:rPr>
          <w:rFonts w:eastAsiaTheme="minorEastAsia" w:cstheme="minorHAnsi"/>
          <w:sz w:val="20"/>
          <w:szCs w:val="20"/>
        </w:rPr>
        <w:t>(</w:t>
      </w:r>
      <w:r w:rsidR="006D307C" w:rsidRPr="00DA4D97">
        <w:rPr>
          <w:rFonts w:eastAsia="Times New Roman" w:cstheme="minorHAnsi"/>
          <w:sz w:val="20"/>
          <w:szCs w:val="20"/>
          <w:lang w:eastAsia="sk-SK"/>
        </w:rPr>
        <w:t xml:space="preserve">Izmir Ekonomi Universitesi, Izmir - </w:t>
      </w:r>
      <w:hyperlink r:id="rId55" w:history="1">
        <w:r w:rsidR="006D307C" w:rsidRPr="00DA4D97">
          <w:rPr>
            <w:rStyle w:val="Hypertextovprepojenie"/>
            <w:rFonts w:eastAsia="Times New Roman" w:cstheme="minorHAnsi"/>
            <w:color w:val="auto"/>
            <w:sz w:val="20"/>
            <w:szCs w:val="20"/>
            <w:lang w:eastAsia="sk-SK"/>
          </w:rPr>
          <w:t>https://www.ieu.edu.tr/international/en/erasmus-ogrenci-ogrenim-hareketliligi</w:t>
        </w:r>
      </w:hyperlink>
      <w:r w:rsidR="006D307C" w:rsidRPr="00DA4D97">
        <w:rPr>
          <w:rFonts w:eastAsia="Times New Roman" w:cstheme="minorHAnsi"/>
          <w:sz w:val="20"/>
          <w:szCs w:val="20"/>
          <w:lang w:eastAsia="sk-SK"/>
        </w:rPr>
        <w:t xml:space="preserve">; Alanya Üniversitesi, Alanya - </w:t>
      </w:r>
      <w:hyperlink r:id="rId56" w:history="1">
        <w:r w:rsidR="006D307C" w:rsidRPr="00DA4D97">
          <w:rPr>
            <w:rStyle w:val="Hypertextovprepojenie"/>
            <w:rFonts w:eastAsiaTheme="minorEastAsia" w:cstheme="minorHAnsi"/>
            <w:color w:val="auto"/>
            <w:sz w:val="20"/>
            <w:szCs w:val="20"/>
          </w:rPr>
          <w:t>https://erasmus.alanyauniversity.edu.tr/en</w:t>
        </w:r>
      </w:hyperlink>
      <w:r w:rsidR="006D307C" w:rsidRPr="00DA4D97">
        <w:rPr>
          <w:rFonts w:eastAsiaTheme="minorEastAsia" w:cstheme="minorHAnsi"/>
          <w:sz w:val="20"/>
          <w:szCs w:val="20"/>
        </w:rPr>
        <w:t>), Českej republike (</w:t>
      </w:r>
      <w:r w:rsidR="006D307C" w:rsidRPr="00DA4D97">
        <w:rPr>
          <w:rFonts w:eastAsia="Times New Roman" w:cstheme="minorHAnsi"/>
          <w:sz w:val="20"/>
          <w:szCs w:val="20"/>
          <w:lang w:eastAsia="sk-SK"/>
        </w:rPr>
        <w:t>Vysoká škola technická a ekonomická, České Budějovice</w:t>
      </w:r>
      <w:r w:rsidR="006D307C" w:rsidRPr="00DA4D97">
        <w:rPr>
          <w:rFonts w:eastAsiaTheme="minorEastAsia" w:cstheme="minorHAnsi"/>
          <w:sz w:val="20"/>
          <w:szCs w:val="20"/>
        </w:rPr>
        <w:t xml:space="preserve"> - </w:t>
      </w:r>
      <w:hyperlink r:id="rId57" w:history="1">
        <w:r w:rsidR="006D307C" w:rsidRPr="00DA4D97">
          <w:rPr>
            <w:rStyle w:val="Hypertextovprepojenie"/>
            <w:rFonts w:eastAsiaTheme="minorEastAsia" w:cstheme="minorHAnsi"/>
            <w:color w:val="auto"/>
            <w:sz w:val="20"/>
            <w:szCs w:val="20"/>
          </w:rPr>
          <w:t>https://www.vstecb.cz/Zahranicni-vztahy-1100.htm/</w:t>
        </w:r>
      </w:hyperlink>
      <w:r w:rsidR="006D307C" w:rsidRPr="00DA4D97">
        <w:rPr>
          <w:rFonts w:eastAsiaTheme="minorEastAsia" w:cstheme="minorHAnsi"/>
          <w:sz w:val="20"/>
          <w:szCs w:val="20"/>
        </w:rPr>
        <w:t xml:space="preserve">; </w:t>
      </w:r>
      <w:r w:rsidR="006D307C" w:rsidRPr="00DA4D97">
        <w:rPr>
          <w:rFonts w:eastAsia="Times New Roman" w:cstheme="minorHAnsi"/>
          <w:sz w:val="20"/>
          <w:szCs w:val="20"/>
          <w:lang w:eastAsia="sk-SK"/>
        </w:rPr>
        <w:t xml:space="preserve">Vysoká škola finanční a správní as, Praha - </w:t>
      </w:r>
      <w:hyperlink r:id="rId58" w:history="1">
        <w:r w:rsidR="006D307C" w:rsidRPr="00DA4D97">
          <w:rPr>
            <w:rStyle w:val="Hypertextovprepojenie"/>
            <w:rFonts w:eastAsia="Times New Roman" w:cstheme="minorHAnsi"/>
            <w:color w:val="auto"/>
            <w:sz w:val="20"/>
            <w:szCs w:val="20"/>
            <w:lang w:eastAsia="sk-SK"/>
          </w:rPr>
          <w:t>https://www.vsfs.cz/?id=2532-kontakty</w:t>
        </w:r>
      </w:hyperlink>
      <w:r w:rsidR="006D307C" w:rsidRPr="00DA4D97">
        <w:rPr>
          <w:rFonts w:eastAsia="Times New Roman" w:cstheme="minorHAnsi"/>
          <w:sz w:val="20"/>
          <w:szCs w:val="20"/>
          <w:lang w:eastAsia="sk-SK"/>
        </w:rPr>
        <w:t xml:space="preserve">; Vysoká škola obchodní v Praze, o.p.s. /Panevropská univerzita, fakulta Vysoká škola obchodní/ - </w:t>
      </w:r>
      <w:hyperlink r:id="rId59" w:history="1">
        <w:r w:rsidR="006D307C" w:rsidRPr="00DA4D97">
          <w:rPr>
            <w:rStyle w:val="Hypertextovprepojenie"/>
            <w:rFonts w:eastAsiaTheme="minorEastAsia" w:cstheme="minorHAnsi"/>
            <w:color w:val="auto"/>
            <w:sz w:val="20"/>
            <w:szCs w:val="20"/>
          </w:rPr>
          <w:t>https://www.peuni.cz/fakulty/fakulta-vysoka-skola-obchodni/</w:t>
        </w:r>
      </w:hyperlink>
      <w:r w:rsidR="006D307C" w:rsidRPr="00DA4D97">
        <w:rPr>
          <w:rFonts w:eastAsiaTheme="minorEastAsia" w:cstheme="minorHAnsi"/>
          <w:sz w:val="20"/>
          <w:szCs w:val="20"/>
        </w:rPr>
        <w:t xml:space="preserve">; </w:t>
      </w:r>
      <w:r w:rsidR="006D307C" w:rsidRPr="00DA4D97">
        <w:rPr>
          <w:rFonts w:eastAsia="Times New Roman" w:cstheme="minorHAnsi"/>
          <w:sz w:val="20"/>
          <w:szCs w:val="20"/>
          <w:lang w:eastAsia="sk-SK"/>
        </w:rPr>
        <w:t xml:space="preserve">Vysoká škola ekonomie a managementu, Praha - </w:t>
      </w:r>
      <w:hyperlink r:id="rId60" w:history="1">
        <w:r w:rsidR="006D307C" w:rsidRPr="00DA4D97">
          <w:rPr>
            <w:rStyle w:val="Hypertextovprepojenie"/>
            <w:rFonts w:eastAsia="Times New Roman" w:cstheme="minorHAnsi"/>
            <w:color w:val="auto"/>
            <w:sz w:val="20"/>
            <w:szCs w:val="20"/>
            <w:lang w:eastAsia="sk-SK"/>
          </w:rPr>
          <w:t>https://www.vsem.cz/erasmus-evropa-eu.html</w:t>
        </w:r>
      </w:hyperlink>
      <w:r w:rsidR="006D307C" w:rsidRPr="00DA4D97">
        <w:rPr>
          <w:rFonts w:eastAsia="Times New Roman" w:cstheme="minorHAnsi"/>
          <w:sz w:val="20"/>
          <w:szCs w:val="20"/>
          <w:lang w:eastAsia="sk-SK"/>
        </w:rPr>
        <w:t xml:space="preserve">), Poľsku (Wyzsza Szkola Prawa i Administracji - Rzeszowska Szkola Wyzsza, Rzeszow - </w:t>
      </w:r>
      <w:hyperlink r:id="rId61" w:history="1">
        <w:r w:rsidR="006D307C" w:rsidRPr="00DA4D97">
          <w:rPr>
            <w:rStyle w:val="Hypertextovprepojenie"/>
            <w:rFonts w:eastAsia="Times New Roman" w:cstheme="minorHAnsi"/>
            <w:color w:val="auto"/>
            <w:sz w:val="20"/>
            <w:szCs w:val="20"/>
            <w:lang w:eastAsia="sk-SK"/>
          </w:rPr>
          <w:t>https://wspia.eu/pl/uczelnia/program-erasmus/</w:t>
        </w:r>
      </w:hyperlink>
      <w:r w:rsidR="006D307C" w:rsidRPr="00DA4D97">
        <w:rPr>
          <w:rFonts w:eastAsia="Times New Roman" w:cstheme="minorHAnsi"/>
          <w:sz w:val="20"/>
          <w:szCs w:val="20"/>
          <w:lang w:eastAsia="sk-SK"/>
        </w:rPr>
        <w:t xml:space="preserve">; Uniwersytet Lodzki, Lodz - </w:t>
      </w:r>
      <w:hyperlink r:id="rId62" w:history="1">
        <w:r w:rsidR="006D307C" w:rsidRPr="003E4599">
          <w:rPr>
            <w:rStyle w:val="Hypertextovprepojenie"/>
            <w:rFonts w:eastAsia="Times New Roman" w:cstheme="minorHAnsi"/>
            <w:color w:val="auto"/>
            <w:sz w:val="20"/>
            <w:szCs w:val="20"/>
            <w:lang w:eastAsia="sk-SK"/>
          </w:rPr>
          <w:t>https://www.uni.lodz.pl/wyjazdy-zagraniczne/erasmus-studia</w:t>
        </w:r>
      </w:hyperlink>
      <w:r w:rsidR="006D307C" w:rsidRPr="003E4599">
        <w:rPr>
          <w:rFonts w:eastAsia="Times New Roman" w:cstheme="minorHAnsi"/>
          <w:sz w:val="20"/>
          <w:szCs w:val="20"/>
          <w:lang w:eastAsia="sk-SK"/>
        </w:rPr>
        <w:t xml:space="preserve">; Państwowa Akademia Nauk Stosowanych w Chełmie, Chełm - </w:t>
      </w:r>
      <w:hyperlink r:id="rId63" w:history="1">
        <w:r w:rsidR="006D307C" w:rsidRPr="003E4599">
          <w:rPr>
            <w:rStyle w:val="Hypertextovprepojenie"/>
            <w:rFonts w:eastAsia="Times New Roman" w:cstheme="minorHAnsi"/>
            <w:color w:val="auto"/>
            <w:sz w:val="20"/>
            <w:szCs w:val="20"/>
            <w:lang w:eastAsia="sk-SK"/>
          </w:rPr>
          <w:t>https://panschelm.edu.pl/erasmus/</w:t>
        </w:r>
      </w:hyperlink>
      <w:r w:rsidR="006D307C" w:rsidRPr="003E4599">
        <w:rPr>
          <w:rFonts w:eastAsia="Times New Roman" w:cstheme="minorHAnsi"/>
          <w:sz w:val="20"/>
          <w:szCs w:val="20"/>
          <w:lang w:eastAsia="sk-SK"/>
        </w:rPr>
        <w:t xml:space="preserve">; </w:t>
      </w:r>
      <w:r w:rsidR="006D307C" w:rsidRPr="003E4599">
        <w:rPr>
          <w:rFonts w:cstheme="minorHAnsi"/>
          <w:sz w:val="20"/>
          <w:szCs w:val="20"/>
        </w:rPr>
        <w:t xml:space="preserve">Akademia Ekonomiczno-Humanistyczna w </w:t>
      </w:r>
      <w:r w:rsidR="006D307C" w:rsidRPr="003E4599">
        <w:rPr>
          <w:rFonts w:cstheme="minorHAnsi"/>
          <w:sz w:val="20"/>
          <w:szCs w:val="20"/>
        </w:rPr>
        <w:lastRenderedPageBreak/>
        <w:t xml:space="preserve">Warszawie - </w:t>
      </w:r>
      <w:hyperlink r:id="rId64" w:history="1">
        <w:r w:rsidR="006D307C" w:rsidRPr="003E4599">
          <w:rPr>
            <w:rStyle w:val="Hypertextovprepojenie"/>
            <w:rFonts w:cstheme="minorHAnsi"/>
            <w:color w:val="auto"/>
            <w:sz w:val="20"/>
            <w:szCs w:val="20"/>
          </w:rPr>
          <w:t>https://erasmus.vizja.pl/</w:t>
        </w:r>
      </w:hyperlink>
      <w:r w:rsidR="006D307C" w:rsidRPr="003E4599">
        <w:rPr>
          <w:rFonts w:cstheme="minorHAnsi"/>
          <w:sz w:val="20"/>
          <w:szCs w:val="20"/>
        </w:rPr>
        <w:t xml:space="preserve">; </w:t>
      </w:r>
      <w:r w:rsidR="006D307C" w:rsidRPr="003E4599">
        <w:rPr>
          <w:rFonts w:eastAsia="Times New Roman" w:cstheme="minorHAnsi"/>
          <w:sz w:val="20"/>
          <w:szCs w:val="20"/>
          <w:lang w:eastAsia="sk-SK"/>
        </w:rPr>
        <w:t xml:space="preserve">Panstwowa Akademia Nauk Stosowanych w Krosnie, Krosno - </w:t>
      </w:r>
      <w:hyperlink r:id="rId65" w:history="1">
        <w:r w:rsidR="006D307C" w:rsidRPr="00EA40DE">
          <w:rPr>
            <w:rStyle w:val="Hypertextovprepojenie"/>
            <w:rFonts w:cstheme="minorHAnsi"/>
            <w:color w:val="auto"/>
            <w:sz w:val="20"/>
            <w:szCs w:val="20"/>
          </w:rPr>
          <w:t>https://kpu.krosno.pl/iro/eps/</w:t>
        </w:r>
      </w:hyperlink>
      <w:r w:rsidR="006D307C" w:rsidRPr="00EA40DE">
        <w:rPr>
          <w:rFonts w:cstheme="minorHAnsi"/>
          <w:sz w:val="20"/>
          <w:szCs w:val="20"/>
        </w:rPr>
        <w:t xml:space="preserve">; </w:t>
      </w:r>
      <w:r w:rsidR="006D307C" w:rsidRPr="00A46E62">
        <w:rPr>
          <w:rFonts w:eastAsia="Times New Roman" w:cstheme="minorHAnsi"/>
          <w:sz w:val="20"/>
          <w:szCs w:val="20"/>
          <w:lang w:eastAsia="sk-SK"/>
        </w:rPr>
        <w:t xml:space="preserve">Staropolska Akademia Nauk Stosowanych w Kielcach, Kielce - </w:t>
      </w:r>
      <w:hyperlink r:id="rId66" w:history="1">
        <w:r w:rsidR="006D307C" w:rsidRPr="00A46E62">
          <w:rPr>
            <w:rStyle w:val="Hypertextovprepojenie"/>
            <w:rFonts w:eastAsia="Times New Roman" w:cstheme="minorHAnsi"/>
            <w:color w:val="auto"/>
            <w:sz w:val="20"/>
            <w:szCs w:val="20"/>
            <w:lang w:eastAsia="sk-SK"/>
          </w:rPr>
          <w:t>https://stsw.edu.pl/strefa-studenta/</w:t>
        </w:r>
      </w:hyperlink>
      <w:r w:rsidR="006D307C" w:rsidRPr="00A46E62">
        <w:rPr>
          <w:rFonts w:eastAsia="Times New Roman" w:cstheme="minorHAnsi"/>
          <w:sz w:val="20"/>
          <w:szCs w:val="20"/>
          <w:lang w:eastAsia="sk-SK"/>
        </w:rPr>
        <w:t xml:space="preserve">; Menedżerska Akademia Nauk Stosowanych w Warszawie, Warszawa - </w:t>
      </w:r>
      <w:hyperlink r:id="rId67" w:history="1">
        <w:r w:rsidR="006D307C" w:rsidRPr="00A46E62">
          <w:rPr>
            <w:rStyle w:val="Hypertextovprepojenie"/>
            <w:rFonts w:eastAsia="Times New Roman" w:cstheme="minorHAnsi"/>
            <w:color w:val="auto"/>
            <w:sz w:val="20"/>
            <w:szCs w:val="20"/>
            <w:lang w:eastAsia="sk-SK"/>
          </w:rPr>
          <w:t>https://mans.org.pl/erasmus/</w:t>
        </w:r>
      </w:hyperlink>
      <w:r w:rsidR="006D307C" w:rsidRPr="00A46E62">
        <w:rPr>
          <w:rFonts w:eastAsia="Times New Roman" w:cstheme="minorHAnsi"/>
          <w:sz w:val="20"/>
          <w:szCs w:val="20"/>
          <w:lang w:eastAsia="sk-SK"/>
        </w:rPr>
        <w:t xml:space="preserve">; Akademia Nauk Społecznych i Medycznych w Lublinie - Akademia Nauk Stosowanych, Lublin - </w:t>
      </w:r>
      <w:hyperlink r:id="rId68" w:history="1">
        <w:r w:rsidR="006D307C" w:rsidRPr="000E5288">
          <w:rPr>
            <w:rStyle w:val="Hypertextovprepojenie"/>
            <w:rFonts w:eastAsia="Times New Roman" w:cstheme="minorHAnsi"/>
            <w:color w:val="auto"/>
            <w:sz w:val="20"/>
            <w:szCs w:val="20"/>
            <w:lang w:eastAsia="sk-SK"/>
          </w:rPr>
          <w:t>https://www.wsns.lublin.pl/student/erasmus/91-kontakt-erasmus-ansim</w:t>
        </w:r>
      </w:hyperlink>
      <w:r w:rsidR="006D307C" w:rsidRPr="000E5288">
        <w:rPr>
          <w:rFonts w:eastAsia="Times New Roman" w:cstheme="minorHAnsi"/>
          <w:sz w:val="20"/>
          <w:szCs w:val="20"/>
          <w:lang w:eastAsia="sk-SK"/>
        </w:rPr>
        <w:t xml:space="preserve">), Rumunsku (Universitatea din Oradea, Oradea </w:t>
      </w:r>
      <w:r w:rsidR="006D307C" w:rsidRPr="000E5288">
        <w:rPr>
          <w:rFonts w:cstheme="minorHAnsi"/>
          <w:sz w:val="20"/>
          <w:szCs w:val="20"/>
        </w:rPr>
        <w:t xml:space="preserve">- </w:t>
      </w:r>
      <w:hyperlink r:id="rId69" w:history="1">
        <w:r w:rsidR="006D307C" w:rsidRPr="000E5288">
          <w:rPr>
            <w:rStyle w:val="Hypertextovprepojenie"/>
            <w:rFonts w:cstheme="minorHAnsi"/>
            <w:color w:val="auto"/>
            <w:sz w:val="20"/>
            <w:szCs w:val="20"/>
          </w:rPr>
          <w:t>https://www.uoradea.ro/About+Us</w:t>
        </w:r>
      </w:hyperlink>
      <w:r w:rsidR="006D307C" w:rsidRPr="000E5288">
        <w:rPr>
          <w:rFonts w:cstheme="minorHAnsi"/>
          <w:sz w:val="20"/>
          <w:szCs w:val="20"/>
        </w:rPr>
        <w:t>). Lotyšsku (</w:t>
      </w:r>
      <w:r w:rsidR="006D307C" w:rsidRPr="000E5288">
        <w:rPr>
          <w:rFonts w:eastAsia="Times New Roman" w:cstheme="minorHAnsi"/>
          <w:sz w:val="20"/>
          <w:szCs w:val="20"/>
          <w:lang w:eastAsia="sk-SK"/>
        </w:rPr>
        <w:t xml:space="preserve">ISMA Informācijas Sistēmu un Menedžmenta augstskola, Riga - </w:t>
      </w:r>
      <w:hyperlink r:id="rId70" w:history="1">
        <w:r w:rsidR="006D307C" w:rsidRPr="000E5288">
          <w:rPr>
            <w:rStyle w:val="Hypertextovprepojenie"/>
            <w:rFonts w:eastAsia="Times New Roman" w:cstheme="minorHAnsi"/>
            <w:color w:val="auto"/>
            <w:sz w:val="20"/>
            <w:szCs w:val="20"/>
            <w:lang w:eastAsia="sk-SK"/>
          </w:rPr>
          <w:t>https://isma.lv/en/for-students/erasmus-study-experiences</w:t>
        </w:r>
      </w:hyperlink>
      <w:r w:rsidR="006D307C" w:rsidRPr="000E5288">
        <w:rPr>
          <w:rFonts w:eastAsia="Times New Roman" w:cstheme="minorHAnsi"/>
          <w:sz w:val="20"/>
          <w:szCs w:val="20"/>
          <w:lang w:eastAsia="sk-SK"/>
        </w:rPr>
        <w:t xml:space="preserve">), Portugalsko (ISLA-Santarem, Educação e Cultura Unipessoal, Lda., Santarém - </w:t>
      </w:r>
      <w:hyperlink r:id="rId71" w:history="1">
        <w:r w:rsidR="006D307C" w:rsidRPr="000E5288">
          <w:rPr>
            <w:rStyle w:val="Hypertextovprepojenie"/>
            <w:rFonts w:eastAsia="Times New Roman" w:cstheme="minorHAnsi"/>
            <w:color w:val="auto"/>
            <w:sz w:val="20"/>
            <w:szCs w:val="20"/>
            <w:lang w:eastAsia="sk-SK"/>
          </w:rPr>
          <w:t>https://www.islasantarem.pt/en/international/international-student/erasmus-incoming-students-staff</w:t>
        </w:r>
      </w:hyperlink>
      <w:r w:rsidR="006D307C" w:rsidRPr="000E5288">
        <w:rPr>
          <w:rFonts w:eastAsia="Times New Roman" w:cstheme="minorHAnsi"/>
          <w:sz w:val="20"/>
          <w:szCs w:val="20"/>
          <w:lang w:eastAsia="sk-SK"/>
        </w:rPr>
        <w:t xml:space="preserve">), Bulharsku (Ikonomicheski universitet, Varna - </w:t>
      </w:r>
      <w:hyperlink r:id="rId72" w:history="1">
        <w:r w:rsidR="006D307C" w:rsidRPr="000E5288">
          <w:rPr>
            <w:rStyle w:val="Hypertextovprepojenie"/>
            <w:rFonts w:eastAsia="Times New Roman" w:cstheme="minorHAnsi"/>
            <w:color w:val="auto"/>
            <w:sz w:val="20"/>
            <w:szCs w:val="20"/>
            <w:lang w:eastAsia="sk-SK"/>
          </w:rPr>
          <w:t>https://www.ue-varna.bg/en/p/8302/international-relations/exchange-opportunities/erasmus</w:t>
        </w:r>
      </w:hyperlink>
      <w:r w:rsidR="006D307C" w:rsidRPr="000E5288">
        <w:rPr>
          <w:rFonts w:eastAsia="Times New Roman" w:cstheme="minorHAnsi"/>
          <w:sz w:val="20"/>
          <w:szCs w:val="20"/>
          <w:lang w:eastAsia="sk-SK"/>
        </w:rPr>
        <w:t xml:space="preserve">) a Cyperskej republike (CTL Eurocollege, Limassol - </w:t>
      </w:r>
      <w:hyperlink r:id="rId73" w:history="1">
        <w:r w:rsidR="006D307C" w:rsidRPr="000E5288">
          <w:rPr>
            <w:rStyle w:val="Hypertextovprepojenie"/>
            <w:rFonts w:eastAsia="Times New Roman" w:cstheme="minorHAnsi"/>
            <w:color w:val="auto"/>
            <w:sz w:val="20"/>
            <w:szCs w:val="20"/>
            <w:lang w:eastAsia="sk-SK"/>
          </w:rPr>
          <w:t>http://www.ctleuro.ac.cy/en/1-academic-affairs/1-erasmus</w:t>
        </w:r>
      </w:hyperlink>
      <w:r w:rsidR="006D307C" w:rsidRPr="000E5288">
        <w:rPr>
          <w:rFonts w:eastAsia="Times New Roman" w:cstheme="minorHAnsi"/>
          <w:sz w:val="20"/>
          <w:szCs w:val="20"/>
          <w:lang w:eastAsia="sk-SK"/>
        </w:rPr>
        <w:t>; The Cyprus Institute Of Marketing, Nicosia - https://cim.ac.cy/erasmus/).</w:t>
      </w:r>
    </w:p>
    <w:p w14:paraId="54D7A1FF" w14:textId="77777777" w:rsidR="006D307C" w:rsidRPr="00A46E62" w:rsidRDefault="006D307C" w:rsidP="006D307C">
      <w:pPr>
        <w:spacing w:after="0" w:line="240" w:lineRule="auto"/>
        <w:ind w:left="360"/>
        <w:jc w:val="both"/>
        <w:rPr>
          <w:rFonts w:eastAsiaTheme="minorEastAsia"/>
          <w:sz w:val="20"/>
          <w:szCs w:val="20"/>
        </w:rPr>
      </w:pPr>
      <w:r w:rsidRPr="00A46E62">
        <w:rPr>
          <w:rFonts w:eastAsiaTheme="minorEastAsia"/>
          <w:sz w:val="20"/>
          <w:szCs w:val="20"/>
        </w:rPr>
        <w:t xml:space="preserve">Okrem vyššie uvedených študentských mobilít v zahraničí je ďalšou možnosťou pre študentov zúčastniť sa na zahraničnej stáži v rôznych krajinách. Poslaním stáže je praktický výkon činností </w:t>
      </w:r>
      <w:r w:rsidRPr="00A46E62">
        <w:rPr>
          <w:sz w:val="20"/>
          <w:szCs w:val="20"/>
        </w:rPr>
        <w:t xml:space="preserve">v konkrétnej organizácii (firma, podnik, škola, ďalšie inštitúcie) a tam získava okrem nových vedomostí aj praktické zručnosti a skúsenosti, ktoré mu môžu pomôcť v jeho profesijnej budúcnosti. </w:t>
      </w:r>
      <w:r w:rsidRPr="00A46E62">
        <w:rPr>
          <w:rFonts w:eastAsiaTheme="minorEastAsia"/>
          <w:sz w:val="20"/>
          <w:szCs w:val="20"/>
        </w:rPr>
        <w:t>Hlavným cieľom stáže je pomôcť študentom adaptovať sa na požiadavky spoločného európskeho trhu práce, nadobudnúť odborné zručnosti ale aj hlbšie porozumieť ekonomickým a spoločenským podmienkam prijímajúcej krajiny spolu s nadobúdaním pracovných skúseností.</w:t>
      </w:r>
    </w:p>
    <w:p w14:paraId="6F6E97AA" w14:textId="77777777" w:rsidR="006D307C" w:rsidRPr="00A46E62" w:rsidRDefault="006D307C" w:rsidP="006D307C">
      <w:pPr>
        <w:spacing w:after="0" w:line="240" w:lineRule="auto"/>
        <w:ind w:left="360"/>
        <w:jc w:val="both"/>
        <w:rPr>
          <w:rFonts w:eastAsiaTheme="minorEastAsia"/>
          <w:sz w:val="20"/>
          <w:szCs w:val="20"/>
        </w:rPr>
      </w:pPr>
      <w:r w:rsidRPr="00A46E62">
        <w:rPr>
          <w:rFonts w:eastAsiaTheme="minorEastAsia"/>
          <w:sz w:val="20"/>
          <w:szCs w:val="20"/>
        </w:rPr>
        <w:t xml:space="preserve">Program Erasmus + ponúka stáže aj pre absolventov. Tieto môžu študenti využiť v záverečných fázach svojho štúdia. Na vycestovanie do zahraničia za účelom štúdia sa študentom ponúkajú aj iné programy, ako napríklad SAIA (Národný štipendijný program, CEEPUS), príp. stáže cez medzinárodnú študentskú organizáciu AIESEC a iné. Bližšie informácie o týchto možnostiach je možné nájsť na nižšie uvedených internetových odkazoch. </w:t>
      </w:r>
    </w:p>
    <w:p w14:paraId="00BD4168" w14:textId="77777777" w:rsidR="006D307C" w:rsidRPr="00C002A3" w:rsidRDefault="006D307C" w:rsidP="006D307C">
      <w:pPr>
        <w:spacing w:after="0" w:line="240" w:lineRule="auto"/>
        <w:ind w:left="360"/>
        <w:jc w:val="both"/>
        <w:rPr>
          <w:rFonts w:eastAsiaTheme="minorEastAsia"/>
          <w:sz w:val="20"/>
          <w:szCs w:val="20"/>
        </w:rPr>
      </w:pPr>
      <w:r>
        <w:rPr>
          <w:rFonts w:eastAsiaTheme="minorEastAsia"/>
          <w:sz w:val="20"/>
          <w:szCs w:val="20"/>
        </w:rPr>
        <w:t>Š</w:t>
      </w:r>
      <w:r w:rsidRPr="00C002A3">
        <w:rPr>
          <w:rFonts w:eastAsiaTheme="minorEastAsia"/>
          <w:sz w:val="20"/>
          <w:szCs w:val="20"/>
        </w:rPr>
        <w:t>tudentsk</w:t>
      </w:r>
      <w:r>
        <w:rPr>
          <w:rFonts w:eastAsiaTheme="minorEastAsia"/>
          <w:sz w:val="20"/>
          <w:szCs w:val="20"/>
        </w:rPr>
        <w:t>é</w:t>
      </w:r>
      <w:r w:rsidRPr="00C002A3">
        <w:rPr>
          <w:rFonts w:eastAsiaTheme="minorEastAsia"/>
          <w:sz w:val="20"/>
          <w:szCs w:val="20"/>
        </w:rPr>
        <w:t xml:space="preserve"> mobil</w:t>
      </w:r>
      <w:r>
        <w:rPr>
          <w:rFonts w:eastAsiaTheme="minorEastAsia"/>
          <w:sz w:val="20"/>
          <w:szCs w:val="20"/>
        </w:rPr>
        <w:t>ity</w:t>
      </w:r>
      <w:r w:rsidRPr="00C002A3">
        <w:rPr>
          <w:rFonts w:eastAsiaTheme="minorEastAsia"/>
          <w:sz w:val="20"/>
          <w:szCs w:val="20"/>
        </w:rPr>
        <w:t xml:space="preserve"> a stáž</w:t>
      </w:r>
      <w:r>
        <w:rPr>
          <w:rFonts w:eastAsiaTheme="minorEastAsia"/>
          <w:sz w:val="20"/>
          <w:szCs w:val="20"/>
        </w:rPr>
        <w:t>e</w:t>
      </w:r>
      <w:r w:rsidRPr="00C002A3">
        <w:rPr>
          <w:rFonts w:eastAsiaTheme="minorEastAsia"/>
          <w:sz w:val="20"/>
          <w:szCs w:val="20"/>
        </w:rPr>
        <w:t xml:space="preserve"> môžu </w:t>
      </w:r>
      <w:r>
        <w:rPr>
          <w:rFonts w:eastAsiaTheme="minorEastAsia"/>
          <w:sz w:val="20"/>
          <w:szCs w:val="20"/>
        </w:rPr>
        <w:t>využívať</w:t>
      </w:r>
      <w:r w:rsidRPr="00C002A3">
        <w:rPr>
          <w:rFonts w:eastAsiaTheme="minorEastAsia"/>
          <w:sz w:val="20"/>
          <w:szCs w:val="20"/>
        </w:rPr>
        <w:t xml:space="preserve"> aj študenti so špeciálnymi výchovno-vzdelávacími potrebami, ktor</w:t>
      </w:r>
      <w:r>
        <w:rPr>
          <w:rFonts w:eastAsiaTheme="minorEastAsia"/>
          <w:sz w:val="20"/>
          <w:szCs w:val="20"/>
        </w:rPr>
        <w:t>í</w:t>
      </w:r>
      <w:r w:rsidRPr="00C002A3">
        <w:rPr>
          <w:rFonts w:eastAsiaTheme="minorEastAsia"/>
          <w:sz w:val="20"/>
          <w:szCs w:val="20"/>
        </w:rPr>
        <w:t xml:space="preserve"> môžu okrem štandardného grantu požiadať aj o špeciálny grant na základe ich individuálnych potrieb (týka sa programu ERASMUS+), ktorý je určený na kompenzáciu zvýšených nákladov, súvisiacich  s dôsledkami ťažkého zdravotného postihnutia a prekonávania bariér v prostredí. </w:t>
      </w:r>
    </w:p>
    <w:p w14:paraId="7782F4F1" w14:textId="77777777" w:rsidR="006D307C" w:rsidRPr="00C002A3" w:rsidRDefault="006D307C" w:rsidP="006D307C">
      <w:pPr>
        <w:spacing w:after="0" w:line="240" w:lineRule="auto"/>
        <w:ind w:left="360"/>
        <w:jc w:val="both"/>
        <w:rPr>
          <w:rFonts w:eastAsiaTheme="minorEastAsia" w:cstheme="minorHAnsi"/>
          <w:sz w:val="20"/>
          <w:szCs w:val="20"/>
        </w:rPr>
      </w:pPr>
      <w:r w:rsidRPr="00C002A3">
        <w:rPr>
          <w:rFonts w:eastAsiaTheme="minorEastAsia"/>
          <w:sz w:val="20"/>
          <w:szCs w:val="20"/>
        </w:rPr>
        <w:t xml:space="preserve">Študentom, ktorí majú záujem o mobilitu (študijný pobyt, príp. stáž) pomáha koordinátor VŠTE pre ERASMUS. Ide o vysokoškolského učiteľa, ktorého vymenoval rektor. Hlavnou úlohou koordinátora pre program ERASMUS je poskytovať administratívnu podporu a poradenstvo pre študentov vo sfére výmenných </w:t>
      </w:r>
      <w:r w:rsidRPr="00C002A3">
        <w:rPr>
          <w:rFonts w:eastAsiaTheme="minorEastAsia" w:cstheme="minorHAnsi"/>
          <w:sz w:val="20"/>
          <w:szCs w:val="20"/>
        </w:rPr>
        <w:t xml:space="preserve">pobytov a stáži ako aj pri propagácií zahraničných mobilít. </w:t>
      </w:r>
    </w:p>
    <w:p w14:paraId="75FBAA4C" w14:textId="77777777" w:rsidR="006D307C" w:rsidRPr="00316F85" w:rsidRDefault="006D307C" w:rsidP="006D307C">
      <w:pPr>
        <w:spacing w:after="0" w:line="240" w:lineRule="auto"/>
        <w:ind w:left="360"/>
        <w:jc w:val="both"/>
        <w:rPr>
          <w:rFonts w:eastAsiaTheme="minorEastAsia" w:cstheme="minorHAnsi"/>
          <w:sz w:val="20"/>
          <w:szCs w:val="20"/>
        </w:rPr>
      </w:pPr>
      <w:r w:rsidRPr="001839BB">
        <w:rPr>
          <w:rFonts w:cstheme="minorHAnsi"/>
          <w:sz w:val="20"/>
          <w:szCs w:val="20"/>
        </w:rPr>
        <w:t xml:space="preserve">Študentských mobilít </w:t>
      </w:r>
      <w:r w:rsidRPr="001839BB">
        <w:rPr>
          <w:rFonts w:cstheme="minorHAnsi"/>
          <w:bCs/>
          <w:sz w:val="20"/>
          <w:szCs w:val="20"/>
        </w:rPr>
        <w:t>sa môžu zúčastniť študenti zapísaní už v prvom ročníku</w:t>
      </w:r>
      <w:r w:rsidRPr="001839BB">
        <w:rPr>
          <w:rFonts w:cstheme="minorHAnsi"/>
          <w:sz w:val="20"/>
          <w:szCs w:val="20"/>
        </w:rPr>
        <w:t xml:space="preserve"> vysokoškolského bakalárskeho štúdia, alebo v 1. ročníku druhého stupňa štúdia, ako aj doktorandi prvého ročníka PhD. štúdia. Táto podmienka sa neuplatňuje pri pracovných stážach, pri ktorých môže byť grant udelený aj tzv. čerstvým absolventom. Čerství absolventi musia byť vybraní na základe výberového konania uskutočneného počas </w:t>
      </w:r>
      <w:r w:rsidRPr="00316F85">
        <w:rPr>
          <w:rFonts w:cstheme="minorHAnsi"/>
          <w:sz w:val="20"/>
          <w:szCs w:val="20"/>
        </w:rPr>
        <w:t xml:space="preserve">posledného ročníka na danom stupni štúdia a stáž sa začne i skončí do jedného roka po skončení štúdia. </w:t>
      </w:r>
    </w:p>
    <w:p w14:paraId="52C12ECD" w14:textId="77777777" w:rsidR="006D307C" w:rsidRPr="00316F85" w:rsidRDefault="006D307C" w:rsidP="006D307C">
      <w:pPr>
        <w:autoSpaceDE w:val="0"/>
        <w:autoSpaceDN w:val="0"/>
        <w:adjustRightInd w:val="0"/>
        <w:spacing w:after="0" w:line="240" w:lineRule="auto"/>
        <w:ind w:left="360"/>
        <w:jc w:val="both"/>
        <w:rPr>
          <w:rFonts w:ascii="Calibri" w:eastAsia="Calibri" w:hAnsi="Calibri" w:cs="Calibri"/>
          <w:b/>
          <w:bCs/>
          <w:sz w:val="20"/>
          <w:szCs w:val="20"/>
        </w:rPr>
      </w:pPr>
      <w:r w:rsidRPr="00316F85">
        <w:rPr>
          <w:rFonts w:cstheme="minorHAnsi"/>
          <w:sz w:val="20"/>
          <w:szCs w:val="20"/>
        </w:rPr>
        <w:t>Formy a trvanie študentských mobilít a stáží</w:t>
      </w:r>
      <w:r w:rsidRPr="00316F85">
        <w:rPr>
          <w:sz w:val="20"/>
          <w:szCs w:val="20"/>
        </w:rPr>
        <w:t xml:space="preserve"> (obdobie štúdia) sú uvedené v </w:t>
      </w:r>
      <w:r w:rsidRPr="00316F85">
        <w:rPr>
          <w:rFonts w:cstheme="minorHAnsi"/>
          <w:sz w:val="20"/>
          <w:szCs w:val="20"/>
        </w:rPr>
        <w:t>Smernici č. 3/2025 Vysokej školy technickej a ekonomickej v Prešove o realizácii programu Erasmus+</w:t>
      </w:r>
      <w:r w:rsidRPr="00316F85">
        <w:rPr>
          <w:rFonts w:ascii="Calibri" w:eastAsia="Calibri" w:hAnsi="Calibri" w:cs="Calibri"/>
          <w:b/>
          <w:bCs/>
          <w:sz w:val="20"/>
          <w:szCs w:val="20"/>
        </w:rPr>
        <w:t>.</w:t>
      </w:r>
    </w:p>
    <w:p w14:paraId="582D5ECA" w14:textId="77777777" w:rsidR="006D307C" w:rsidRPr="00D42478" w:rsidRDefault="006D307C" w:rsidP="006D307C">
      <w:pPr>
        <w:spacing w:after="0" w:line="240" w:lineRule="auto"/>
        <w:ind w:left="360"/>
        <w:jc w:val="both"/>
        <w:rPr>
          <w:rFonts w:eastAsiaTheme="minorEastAsia"/>
          <w:sz w:val="20"/>
          <w:szCs w:val="20"/>
        </w:rPr>
      </w:pPr>
      <w:bookmarkStart w:id="11" w:name="_Hlk200819037"/>
      <w:r w:rsidRPr="00316F85">
        <w:rPr>
          <w:rFonts w:eastAsiaTheme="minorEastAsia"/>
          <w:sz w:val="20"/>
          <w:szCs w:val="20"/>
        </w:rPr>
        <w:t xml:space="preserve">Študenti sa prihlasujú </w:t>
      </w:r>
      <w:r w:rsidRPr="00D42478">
        <w:rPr>
          <w:rFonts w:eastAsiaTheme="minorEastAsia"/>
          <w:sz w:val="20"/>
          <w:szCs w:val="20"/>
        </w:rPr>
        <w:t xml:space="preserve">na mobility zvyčajne vo februári aktuálneho akademického roka. </w:t>
      </w:r>
      <w:r w:rsidRPr="00D42478">
        <w:rPr>
          <w:sz w:val="20"/>
          <w:szCs w:val="20"/>
        </w:rPr>
        <w:t>Povinnosťou každého študenta, ktorý žiada o pridelenie grantu v rámci programu Erasmus+ je prihlásiť sa do výberového konania pre mobility v rámci zverejnených termínov na stránke VŠTE. Žiadateľ sa na program Erasmus+ prihlasuje elektronicky (a doručí inštitucionálnemu koordinátorovi programu Erasmus+ požadované podklady).</w:t>
      </w:r>
    </w:p>
    <w:p w14:paraId="5F9A4FEF" w14:textId="77777777" w:rsidR="006D307C" w:rsidRPr="00D42478" w:rsidRDefault="006D307C" w:rsidP="006D307C">
      <w:pPr>
        <w:spacing w:after="0" w:line="240" w:lineRule="auto"/>
        <w:ind w:left="360"/>
        <w:jc w:val="both"/>
        <w:rPr>
          <w:sz w:val="20"/>
          <w:szCs w:val="20"/>
        </w:rPr>
      </w:pPr>
      <w:r w:rsidRPr="00D42478">
        <w:rPr>
          <w:sz w:val="20"/>
          <w:szCs w:val="20"/>
        </w:rPr>
        <w:t xml:space="preserve">Pri výbere prijímajúcej inštitúcie musí žiadateľ - študent dbať na to, aby študijný plán, resp. vedecké zameranie inštitúcie v zahraničí korešpondovalo s jeho vlastným študijným programom, resp. vedeckým zameraním. Žiadateľom sa odporúča vo vlastnom záujme komunikovať s prijímajúcou inštitúciou ako aj s inštitucionálnym koordinátorom programu Erasmus+ na VŠTE v dostatočnom časovom predstihu za účelom dodržania všetkých termínov. Na predbežné súhlasné stanovisko prijímajúcej inštitúcie sa prihliada aj počas výberového konania. </w:t>
      </w:r>
      <w:r w:rsidRPr="00D42478">
        <w:rPr>
          <w:rFonts w:eastAsiaTheme="minorEastAsia"/>
          <w:sz w:val="20"/>
          <w:szCs w:val="20"/>
        </w:rPr>
        <w:t>Prihlasovanie študentov na praktické stáže prebieha procesne podobným spôsobom.</w:t>
      </w:r>
    </w:p>
    <w:p w14:paraId="3DF97AE3" w14:textId="77777777" w:rsidR="006D307C" w:rsidRPr="00DC3F44" w:rsidRDefault="006D307C" w:rsidP="006D307C">
      <w:pPr>
        <w:spacing w:after="0" w:line="240" w:lineRule="auto"/>
        <w:ind w:left="360"/>
        <w:jc w:val="both"/>
        <w:rPr>
          <w:sz w:val="20"/>
          <w:szCs w:val="20"/>
        </w:rPr>
      </w:pPr>
      <w:r w:rsidRPr="00D42478">
        <w:rPr>
          <w:sz w:val="20"/>
          <w:szCs w:val="20"/>
        </w:rPr>
        <w:t xml:space="preserve">Na VŠTE prebieha prideľovanie grantov na všetky typy mobilít na základe výberového konania. Výberová komisia pre pridelenie grantov </w:t>
      </w:r>
      <w:r w:rsidRPr="00316F85">
        <w:rPr>
          <w:sz w:val="20"/>
          <w:szCs w:val="20"/>
        </w:rPr>
        <w:t xml:space="preserve">študentom pozostáva z prorektora pre štúdium/internacionalizáciu a vonkajšie vzťahy, vedúcich katedier, inštitucionálneho koordinátora Erasmus+ a podľa okolností a potrieb aj z </w:t>
      </w:r>
      <w:r w:rsidRPr="00DC3F44">
        <w:rPr>
          <w:sz w:val="20"/>
          <w:szCs w:val="20"/>
        </w:rPr>
        <w:t>iných špecialistov (lektori cudzích jazykov, koordinátor odbornej praxe a pod.).</w:t>
      </w:r>
    </w:p>
    <w:p w14:paraId="26EC21FF" w14:textId="77777777" w:rsidR="006D307C" w:rsidRPr="00DC3F44" w:rsidRDefault="006D307C" w:rsidP="006D307C">
      <w:pPr>
        <w:spacing w:after="0" w:line="240" w:lineRule="auto"/>
        <w:ind w:left="360"/>
        <w:jc w:val="both"/>
        <w:rPr>
          <w:rFonts w:eastAsiaTheme="minorEastAsia"/>
          <w:sz w:val="20"/>
          <w:szCs w:val="20"/>
        </w:rPr>
      </w:pPr>
      <w:r w:rsidRPr="00DC3F44">
        <w:rPr>
          <w:sz w:val="20"/>
          <w:szCs w:val="20"/>
        </w:rPr>
        <w:lastRenderedPageBreak/>
        <w:t>Kritériá výberu na medzinárodnú mobilitu pre študentov spočívajú v intelektuálnej a osobnostnej pripravenosti na študijný pobyt resp. pracovnú stáž v zahraničí (študijné výsledky, celkový postoj k štúdiu resp. odbornej praxi, jasne definované ciele mobility, motivácia, samostatnosť, zodpovednosť).</w:t>
      </w:r>
    </w:p>
    <w:p w14:paraId="4BE0EAB5" w14:textId="77777777" w:rsidR="006D307C" w:rsidRPr="00DC3F44" w:rsidRDefault="006D307C" w:rsidP="006D307C">
      <w:pPr>
        <w:spacing w:after="0" w:line="240" w:lineRule="auto"/>
        <w:ind w:left="360"/>
        <w:jc w:val="both"/>
        <w:rPr>
          <w:rFonts w:eastAsiaTheme="minorEastAsia"/>
          <w:sz w:val="20"/>
          <w:szCs w:val="20"/>
        </w:rPr>
      </w:pPr>
      <w:r w:rsidRPr="00DC3F44">
        <w:rPr>
          <w:rFonts w:eastAsiaTheme="minorEastAsia"/>
          <w:sz w:val="20"/>
          <w:szCs w:val="20"/>
        </w:rPr>
        <w:t xml:space="preserve">Čo sa týka stáže v zahraničí, študent si nájde vhodnú zahraničnú organizáciu, pričom dohodnutá pracovná náplň študenta v čase konania stáže musí korešpondovať s jeho študijným programom. </w:t>
      </w:r>
    </w:p>
    <w:p w14:paraId="0E990F01" w14:textId="77777777" w:rsidR="006D307C" w:rsidRPr="00DC3F44" w:rsidRDefault="006D307C" w:rsidP="006D307C">
      <w:pPr>
        <w:autoSpaceDE w:val="0"/>
        <w:autoSpaceDN w:val="0"/>
        <w:adjustRightInd w:val="0"/>
        <w:spacing w:after="0" w:line="240" w:lineRule="auto"/>
        <w:ind w:left="360"/>
        <w:jc w:val="both"/>
        <w:rPr>
          <w:rFonts w:ascii="Calibri" w:eastAsia="Calibri" w:hAnsi="Calibri" w:cs="Calibri"/>
          <w:b/>
          <w:bCs/>
          <w:sz w:val="20"/>
          <w:szCs w:val="20"/>
        </w:rPr>
      </w:pPr>
      <w:r w:rsidRPr="00DC3F44">
        <w:rPr>
          <w:rFonts w:eastAsiaTheme="minorEastAsia"/>
          <w:sz w:val="20"/>
          <w:szCs w:val="20"/>
        </w:rPr>
        <w:t>V súvislosti s realizáciou zahraničných mobilít v súvislosti s uznávaním predmetov a prenosu kreditov získaných na zahraničných vysokých školách sú nastavené pravidlá. Tieto pravidlá sú stanovené v Študijnom poriadku VŠMP ISM, v čl. 15 a 16, ako aj v </w:t>
      </w:r>
      <w:r w:rsidRPr="00DC3F44">
        <w:rPr>
          <w:rFonts w:cstheme="minorHAnsi"/>
          <w:sz w:val="20"/>
          <w:szCs w:val="20"/>
        </w:rPr>
        <w:t>Smernici č. 3/2025 Vysokej školy technickej a ekonomickej v Prešove o realizácii programu Erasmus+</w:t>
      </w:r>
      <w:r w:rsidRPr="00DC3F44">
        <w:rPr>
          <w:rFonts w:ascii="Calibri" w:eastAsia="Calibri" w:hAnsi="Calibri" w:cs="Calibri"/>
          <w:b/>
          <w:bCs/>
          <w:sz w:val="20"/>
          <w:szCs w:val="20"/>
        </w:rPr>
        <w:t>.</w:t>
      </w:r>
      <w:r w:rsidRPr="00DC3F44">
        <w:rPr>
          <w:rFonts w:eastAsiaTheme="minorEastAsia"/>
          <w:sz w:val="20"/>
          <w:szCs w:val="20"/>
        </w:rPr>
        <w:t xml:space="preserve"> Na základe týchto dokumentov, má študent právo absolvovať časť štúdia na inej vysokej škole v Slovenskej republike alebo v zahraničí. </w:t>
      </w:r>
      <w:r w:rsidRPr="00DC3F44">
        <w:rPr>
          <w:sz w:val="20"/>
          <w:szCs w:val="20"/>
        </w:rPr>
        <w:t xml:space="preserve">Na základe Zmluvy o štúdiu vedúci príslušnej katedry už pred vycestovaním študenta rozhodne o tom, ktoré predmety (a získané kredity) a akým spôsobom sa študentovi na VŠTE uznajú v prípade, že úspešne absolvuje všetky predpísané študijné povinnosti na zahraničnej VŠ. Vedúci katedry tiež v prípade potreby určí zoznam predmetov, ktoré musí študent absolvovať na VŠTE. </w:t>
      </w:r>
    </w:p>
    <w:p w14:paraId="20E14666" w14:textId="77777777" w:rsidR="006D307C" w:rsidRPr="00F613FC" w:rsidRDefault="006D307C" w:rsidP="006D307C">
      <w:pPr>
        <w:spacing w:after="0" w:line="240" w:lineRule="auto"/>
        <w:ind w:left="360"/>
        <w:jc w:val="both"/>
        <w:rPr>
          <w:rFonts w:eastAsiaTheme="minorEastAsia"/>
          <w:sz w:val="20"/>
          <w:szCs w:val="20"/>
        </w:rPr>
      </w:pPr>
      <w:r w:rsidRPr="00487EA3">
        <w:rPr>
          <w:sz w:val="20"/>
          <w:szCs w:val="20"/>
        </w:rPr>
        <w:t>Uznávanie výsledkov zo študentskej mobility je v pôsobnosti prorektora pre štúdium. Na základe Zmluvy o štúdiu podpísanej pred začiatkom mobility a oficiálneho Výpisu výsledkov z prijímajúcej inštitúcie rozhodne prorektor pre štúdium o uznaní získaných kreditov a o konkrétnom hodnotení jednotlivých skúšok resp. zápočtov do 30 dní od doručenia originálu Výpisu výsledkov z prijímajúcej VŠ</w:t>
      </w:r>
      <w:r w:rsidRPr="00487EA3">
        <w:rPr>
          <w:rFonts w:eastAsiaTheme="minorEastAsia"/>
          <w:sz w:val="20"/>
          <w:szCs w:val="20"/>
        </w:rPr>
        <w:t xml:space="preserve">. V prípade, že študent absolvoval časť štúdia na vysokej škole, ktorá nemá implementovaný kompatibilný kreditový systém, príp. ide o iný osobitý prípad v zmysle čl. 6 ods. 11 </w:t>
      </w:r>
      <w:r w:rsidRPr="00487EA3">
        <w:rPr>
          <w:sz w:val="20"/>
          <w:szCs w:val="20"/>
        </w:rPr>
        <w:t>smernice č. 1/2025 Vysokej školy technickej a ekonomickej v Prešove Študijný poriadok doktorandského štúdia</w:t>
      </w:r>
      <w:r w:rsidRPr="00487EA3">
        <w:rPr>
          <w:rFonts w:eastAsiaTheme="minorEastAsia"/>
          <w:sz w:val="20"/>
          <w:szCs w:val="20"/>
        </w:rPr>
        <w:t xml:space="preserve"> </w:t>
      </w:r>
      <w:r w:rsidRPr="00F613FC">
        <w:rPr>
          <w:rFonts w:eastAsiaTheme="minorEastAsia"/>
          <w:sz w:val="20"/>
          <w:szCs w:val="20"/>
        </w:rPr>
        <w:t>o p</w:t>
      </w:r>
      <w:r w:rsidRPr="00F613FC">
        <w:rPr>
          <w:sz w:val="20"/>
          <w:szCs w:val="20"/>
        </w:rPr>
        <w:t>riznaní kreditov rozhoduje rektor po vyjadrení odborovej komisie</w:t>
      </w:r>
      <w:r w:rsidRPr="00F613FC">
        <w:rPr>
          <w:rFonts w:eastAsiaTheme="minorEastAsia"/>
          <w:sz w:val="20"/>
          <w:szCs w:val="20"/>
        </w:rPr>
        <w:t xml:space="preserve">. </w:t>
      </w:r>
    </w:p>
    <w:p w14:paraId="7D5670E5" w14:textId="77777777" w:rsidR="006D307C" w:rsidRPr="00F613FC" w:rsidRDefault="006D307C" w:rsidP="006D307C">
      <w:pPr>
        <w:spacing w:after="0" w:line="240" w:lineRule="auto"/>
        <w:ind w:left="360"/>
        <w:rPr>
          <w:sz w:val="20"/>
          <w:szCs w:val="20"/>
        </w:rPr>
      </w:pPr>
      <w:r w:rsidRPr="00F613FC">
        <w:rPr>
          <w:sz w:val="20"/>
          <w:szCs w:val="20"/>
        </w:rPr>
        <w:t>Informácie o programe ERASMUS+ môže uchádzač nájsť na: https://www.vste.sk/erasmus.html.</w:t>
      </w:r>
    </w:p>
    <w:p w14:paraId="78360A15" w14:textId="77777777" w:rsidR="006D307C" w:rsidRPr="00D85112" w:rsidRDefault="006D307C" w:rsidP="006D307C">
      <w:pPr>
        <w:autoSpaceDE w:val="0"/>
        <w:autoSpaceDN w:val="0"/>
        <w:adjustRightInd w:val="0"/>
        <w:spacing w:after="0" w:line="240" w:lineRule="auto"/>
        <w:ind w:left="360"/>
        <w:jc w:val="both"/>
        <w:rPr>
          <w:rFonts w:ascii="Calibri" w:eastAsia="Calibri" w:hAnsi="Calibri" w:cs="Calibri"/>
          <w:b/>
          <w:bCs/>
          <w:sz w:val="20"/>
          <w:szCs w:val="20"/>
        </w:rPr>
      </w:pPr>
      <w:r w:rsidRPr="00F613FC">
        <w:rPr>
          <w:rFonts w:ascii="Calibri" w:eastAsia="Calibri" w:hAnsi="Calibri" w:cs="Calibri"/>
          <w:sz w:val="20"/>
          <w:szCs w:val="20"/>
        </w:rPr>
        <w:t>Problematika z</w:t>
      </w:r>
      <w:r w:rsidRPr="00F613FC">
        <w:rPr>
          <w:sz w:val="20"/>
          <w:szCs w:val="20"/>
        </w:rPr>
        <w:t>abezpečenia procesnej stránky mobility Erasmus+</w:t>
      </w:r>
      <w:r w:rsidRPr="00D85112">
        <w:rPr>
          <w:sz w:val="20"/>
          <w:szCs w:val="20"/>
        </w:rPr>
        <w:t xml:space="preserve"> je regulovaná </w:t>
      </w:r>
      <w:r w:rsidRPr="00F613FC">
        <w:rPr>
          <w:rFonts w:cstheme="minorHAnsi"/>
          <w:sz w:val="20"/>
          <w:szCs w:val="20"/>
        </w:rPr>
        <w:t>Smernicou č. 3/2025 Vysokej školy technickej a ekonomickej v Prešove o realizácii programu Erasmus+</w:t>
      </w:r>
      <w:r w:rsidRPr="00D85112">
        <w:rPr>
          <w:rFonts w:ascii="Calibri" w:eastAsia="Calibri" w:hAnsi="Calibri" w:cs="Calibri"/>
          <w:b/>
          <w:bCs/>
          <w:sz w:val="20"/>
          <w:szCs w:val="20"/>
        </w:rPr>
        <w:t xml:space="preserve">. </w:t>
      </w:r>
      <w:r w:rsidRPr="00D85112">
        <w:rPr>
          <w:sz w:val="20"/>
          <w:szCs w:val="20"/>
        </w:rPr>
        <w:t>Mobility cez program SAIA mo</w:t>
      </w:r>
      <w:r>
        <w:rPr>
          <w:sz w:val="20"/>
          <w:szCs w:val="20"/>
        </w:rPr>
        <w:t>ž</w:t>
      </w:r>
      <w:r w:rsidRPr="00D85112">
        <w:rPr>
          <w:sz w:val="20"/>
          <w:szCs w:val="20"/>
        </w:rPr>
        <w:t xml:space="preserve">no nájsť na: </w:t>
      </w:r>
      <w:r w:rsidRPr="00F613FC">
        <w:rPr>
          <w:sz w:val="20"/>
          <w:szCs w:val="20"/>
        </w:rPr>
        <w:t>https://www.saia.sk/</w:t>
      </w:r>
    </w:p>
    <w:bookmarkEnd w:id="11"/>
    <w:bookmarkEnd w:id="10"/>
    <w:p w14:paraId="1D36A36E" w14:textId="4C2DC270" w:rsidR="00FA6611" w:rsidRPr="00D019C6" w:rsidRDefault="00FA6611" w:rsidP="006D307C">
      <w:pPr>
        <w:spacing w:after="0" w:line="240" w:lineRule="auto"/>
        <w:ind w:left="360"/>
        <w:jc w:val="both"/>
        <w:rPr>
          <w:b/>
          <w:bCs/>
          <w:sz w:val="16"/>
          <w:szCs w:val="16"/>
        </w:rPr>
      </w:pPr>
    </w:p>
    <w:p w14:paraId="54286576" w14:textId="77777777" w:rsidR="00200599" w:rsidRPr="00D019C6" w:rsidRDefault="4E97509B" w:rsidP="00266472">
      <w:pPr>
        <w:pStyle w:val="Odsekzoznamu"/>
        <w:numPr>
          <w:ilvl w:val="0"/>
          <w:numId w:val="5"/>
        </w:numPr>
        <w:autoSpaceDE w:val="0"/>
        <w:autoSpaceDN w:val="0"/>
        <w:adjustRightInd w:val="0"/>
        <w:spacing w:after="0" w:line="240" w:lineRule="auto"/>
        <w:rPr>
          <w:b/>
          <w:bCs/>
          <w:sz w:val="16"/>
          <w:szCs w:val="16"/>
        </w:rPr>
      </w:pPr>
      <w:r w:rsidRPr="00D019C6">
        <w:rPr>
          <w:b/>
          <w:bCs/>
          <w:sz w:val="16"/>
          <w:szCs w:val="16"/>
        </w:rPr>
        <w:t xml:space="preserve">Požadované schopnosti a predpoklady uchádzača o štúdium študijného programu </w:t>
      </w:r>
    </w:p>
    <w:p w14:paraId="2CC94A0B" w14:textId="77777777" w:rsidR="00712D6D" w:rsidRPr="00D019C6" w:rsidRDefault="00712D6D" w:rsidP="00712D6D">
      <w:pPr>
        <w:pStyle w:val="Odsekzoznamu"/>
        <w:autoSpaceDE w:val="0"/>
        <w:autoSpaceDN w:val="0"/>
        <w:adjustRightInd w:val="0"/>
        <w:spacing w:after="0" w:line="240" w:lineRule="auto"/>
        <w:ind w:left="360"/>
        <w:rPr>
          <w:b/>
          <w:bCs/>
          <w:sz w:val="16"/>
          <w:szCs w:val="16"/>
        </w:rPr>
      </w:pPr>
    </w:p>
    <w:p w14:paraId="412A4A3C" w14:textId="77777777" w:rsidR="00200599" w:rsidRPr="00D019C6" w:rsidRDefault="00200599" w:rsidP="00266472">
      <w:pPr>
        <w:pStyle w:val="Odsekzoznamu"/>
        <w:numPr>
          <w:ilvl w:val="0"/>
          <w:numId w:val="10"/>
        </w:numPr>
        <w:autoSpaceDE w:val="0"/>
        <w:autoSpaceDN w:val="0"/>
        <w:adjustRightInd w:val="0"/>
        <w:spacing w:after="0" w:line="240" w:lineRule="auto"/>
        <w:rPr>
          <w:sz w:val="16"/>
          <w:szCs w:val="16"/>
        </w:rPr>
      </w:pPr>
      <w:r w:rsidRPr="00D019C6">
        <w:rPr>
          <w:sz w:val="16"/>
          <w:szCs w:val="16"/>
        </w:rPr>
        <w:t>Požadované schopnosti a predpoklady potrebné na prijatie na štúdium</w:t>
      </w:r>
      <w:r w:rsidR="002D4C87" w:rsidRPr="00D019C6">
        <w:rPr>
          <w:sz w:val="16"/>
          <w:szCs w:val="16"/>
        </w:rPr>
        <w:t>.</w:t>
      </w:r>
      <w:r w:rsidRPr="00D019C6">
        <w:rPr>
          <w:sz w:val="16"/>
          <w:szCs w:val="16"/>
        </w:rPr>
        <w:t xml:space="preserve"> </w:t>
      </w:r>
    </w:p>
    <w:p w14:paraId="0E6EA928" w14:textId="77777777" w:rsidR="00E37024" w:rsidRPr="00D019C6" w:rsidRDefault="7AACADBA" w:rsidP="00A14918">
      <w:pPr>
        <w:pStyle w:val="iarovodstavec"/>
        <w:spacing w:before="0"/>
        <w:ind w:left="360" w:firstLine="0"/>
        <w:rPr>
          <w:rFonts w:asciiTheme="minorHAnsi" w:hAnsiTheme="minorHAnsi" w:cs="Times New Roman"/>
          <w:iCs/>
          <w:sz w:val="20"/>
          <w:szCs w:val="20"/>
        </w:rPr>
      </w:pPr>
      <w:bookmarkStart w:id="12" w:name="_Hlk206356136"/>
      <w:r w:rsidRPr="00D019C6">
        <w:rPr>
          <w:rFonts w:asciiTheme="minorHAnsi" w:eastAsiaTheme="minorEastAsia" w:hAnsiTheme="minorHAnsi"/>
          <w:sz w:val="20"/>
          <w:szCs w:val="20"/>
        </w:rPr>
        <w:t xml:space="preserve">Požiadavky pre uchádzačov o štúdium študijného programu </w:t>
      </w:r>
      <w:r w:rsidR="00E37024" w:rsidRPr="00D019C6">
        <w:rPr>
          <w:rFonts w:asciiTheme="minorHAnsi" w:eastAsiaTheme="minorEastAsia" w:hAnsiTheme="minorHAnsi"/>
          <w:sz w:val="20"/>
          <w:szCs w:val="20"/>
        </w:rPr>
        <w:t>Hospodárska a podnikateľská etika</w:t>
      </w:r>
      <w:r w:rsidRPr="00D019C6">
        <w:rPr>
          <w:rFonts w:asciiTheme="minorHAnsi" w:eastAsiaTheme="minorEastAsia" w:hAnsiTheme="minorHAnsi"/>
          <w:sz w:val="20"/>
          <w:szCs w:val="20"/>
        </w:rPr>
        <w:t xml:space="preserve"> </w:t>
      </w:r>
      <w:r w:rsidR="00E37024" w:rsidRPr="00D019C6">
        <w:rPr>
          <w:rFonts w:asciiTheme="minorHAnsi" w:eastAsiaTheme="minorEastAsia" w:hAnsiTheme="minorHAnsi"/>
          <w:sz w:val="20"/>
          <w:szCs w:val="20"/>
        </w:rPr>
        <w:t>v bakalárskom  stupni</w:t>
      </w:r>
      <w:r w:rsidRPr="00D019C6">
        <w:rPr>
          <w:rFonts w:asciiTheme="minorHAnsi" w:eastAsiaTheme="minorEastAsia" w:hAnsiTheme="minorHAnsi"/>
          <w:sz w:val="20"/>
          <w:szCs w:val="20"/>
        </w:rPr>
        <w:t xml:space="preserve"> </w:t>
      </w:r>
      <w:r w:rsidR="00E37024" w:rsidRPr="00D019C6">
        <w:rPr>
          <w:rFonts w:asciiTheme="minorHAnsi" w:eastAsiaTheme="minorEastAsia" w:hAnsiTheme="minorHAnsi"/>
          <w:sz w:val="20"/>
          <w:szCs w:val="20"/>
        </w:rPr>
        <w:t xml:space="preserve">vychádzajú z predpokladu, že </w:t>
      </w:r>
      <w:r w:rsidRPr="00D019C6">
        <w:rPr>
          <w:rFonts w:asciiTheme="minorHAnsi" w:eastAsiaTheme="minorEastAsia" w:hAnsiTheme="minorHAnsi"/>
          <w:sz w:val="20"/>
          <w:szCs w:val="20"/>
        </w:rPr>
        <w:t xml:space="preserve">na štúdium </w:t>
      </w:r>
      <w:r w:rsidR="00E37024" w:rsidRPr="00D019C6">
        <w:rPr>
          <w:rFonts w:asciiTheme="minorHAnsi" w:eastAsiaTheme="minorEastAsia" w:hAnsiTheme="minorHAnsi"/>
          <w:sz w:val="20"/>
          <w:szCs w:val="20"/>
        </w:rPr>
        <w:t>by sa mali dostať</w:t>
      </w:r>
      <w:r w:rsidRPr="00D019C6">
        <w:rPr>
          <w:rFonts w:asciiTheme="minorHAnsi" w:eastAsiaTheme="minorEastAsia" w:hAnsiTheme="minorHAnsi"/>
          <w:sz w:val="20"/>
          <w:szCs w:val="20"/>
        </w:rPr>
        <w:t xml:space="preserve"> uchádzači s potrebnými schopnosťami a predpokladmi.</w:t>
      </w:r>
      <w:r w:rsidR="00E37024" w:rsidRPr="00D019C6">
        <w:rPr>
          <w:rFonts w:asciiTheme="minorHAnsi" w:eastAsiaTheme="minorEastAsia" w:hAnsiTheme="minorHAnsi"/>
          <w:sz w:val="20"/>
          <w:szCs w:val="20"/>
        </w:rPr>
        <w:t xml:space="preserve"> Zároveň však nemajú byť obmedzujúce aj pre ostatných uchádzačov. Základnou p</w:t>
      </w:r>
      <w:r w:rsidRPr="00D019C6">
        <w:rPr>
          <w:rFonts w:asciiTheme="minorHAnsi" w:eastAsiaTheme="minorEastAsia" w:hAnsiTheme="minorHAnsi"/>
          <w:sz w:val="20"/>
          <w:szCs w:val="20"/>
        </w:rPr>
        <w:t xml:space="preserve">odmienkou prijatia na bakalárske štúdium </w:t>
      </w:r>
      <w:r w:rsidR="00E37024" w:rsidRPr="00D019C6">
        <w:rPr>
          <w:rFonts w:asciiTheme="minorHAnsi" w:eastAsiaTheme="minorEastAsia" w:hAnsiTheme="minorHAnsi"/>
          <w:sz w:val="20"/>
          <w:szCs w:val="20"/>
        </w:rPr>
        <w:t xml:space="preserve">Hospodárskej a podnikateľskej etiky </w:t>
      </w:r>
      <w:r w:rsidR="00E37024" w:rsidRPr="00D019C6">
        <w:rPr>
          <w:rFonts w:asciiTheme="minorHAnsi" w:hAnsiTheme="minorHAnsi" w:cs="Times New Roman"/>
          <w:iCs/>
          <w:sz w:val="20"/>
          <w:szCs w:val="20"/>
        </w:rPr>
        <w:t>je získanie úplného stredného vzdelania alebo úplného stredného odborného vzdelania (</w:t>
      </w:r>
      <w:r w:rsidR="00E37024" w:rsidRPr="00D019C6">
        <w:rPr>
          <w:rFonts w:ascii="Times New Roman" w:hAnsi="Times New Roman" w:cs="Times New Roman"/>
          <w:iCs/>
          <w:sz w:val="20"/>
          <w:szCs w:val="20"/>
        </w:rPr>
        <w:t xml:space="preserve">maturitná </w:t>
      </w:r>
      <w:r w:rsidR="00E37024" w:rsidRPr="00D019C6">
        <w:rPr>
          <w:rFonts w:asciiTheme="minorHAnsi" w:hAnsiTheme="minorHAnsi" w:cs="Times New Roman"/>
          <w:iCs/>
          <w:sz w:val="20"/>
          <w:szCs w:val="20"/>
        </w:rPr>
        <w:t>skúška).</w:t>
      </w:r>
      <w:r w:rsidR="0038673D" w:rsidRPr="00D019C6">
        <w:rPr>
          <w:rFonts w:asciiTheme="minorHAnsi" w:hAnsiTheme="minorHAnsi" w:cs="Times New Roman"/>
          <w:iCs/>
          <w:sz w:val="20"/>
          <w:szCs w:val="20"/>
        </w:rPr>
        <w:t xml:space="preserve"> Podmienky na prijatie zahraničných uchádzačov sú totožné s podmienkami ako pre občanov Slovenskej republiky. </w:t>
      </w:r>
    </w:p>
    <w:p w14:paraId="465C1057" w14:textId="77777777" w:rsidR="00E37024" w:rsidRPr="00D019C6" w:rsidRDefault="00E37024" w:rsidP="00A14918">
      <w:pPr>
        <w:spacing w:after="0" w:line="240" w:lineRule="auto"/>
        <w:ind w:left="360"/>
        <w:jc w:val="both"/>
        <w:rPr>
          <w:rFonts w:eastAsiaTheme="minorEastAsia"/>
          <w:sz w:val="20"/>
          <w:szCs w:val="20"/>
        </w:rPr>
      </w:pPr>
      <w:r w:rsidRPr="00D019C6">
        <w:rPr>
          <w:rFonts w:cs="Times New Roman"/>
          <w:iCs/>
          <w:sz w:val="20"/>
          <w:szCs w:val="20"/>
        </w:rPr>
        <w:t xml:space="preserve">Vysoká škola hodnotí v rámci prijímacieho konania celkový výsledok maturitnej skúšky a absolvovaný typ strednej školy pričom uprednostňuje absolventov gymnázií. Súčasťou prijímacieho konania, ak tak určí rektor, je aj motivačný pohovor. </w:t>
      </w:r>
    </w:p>
    <w:p w14:paraId="54EBA4E8" w14:textId="6C616E8B" w:rsidR="7AACADBA" w:rsidRPr="00D019C6" w:rsidRDefault="7AACADBA" w:rsidP="00A14918">
      <w:pPr>
        <w:spacing w:after="0" w:line="240" w:lineRule="auto"/>
        <w:ind w:left="360"/>
        <w:jc w:val="both"/>
        <w:rPr>
          <w:rFonts w:eastAsiaTheme="minorEastAsia"/>
          <w:sz w:val="20"/>
          <w:szCs w:val="20"/>
        </w:rPr>
      </w:pPr>
      <w:r w:rsidRPr="00D019C6">
        <w:rPr>
          <w:rFonts w:eastAsiaTheme="minorEastAsia"/>
          <w:sz w:val="20"/>
          <w:szCs w:val="20"/>
        </w:rPr>
        <w:t xml:space="preserve">Uchádzači o študijný program </w:t>
      </w:r>
      <w:r w:rsidR="006D307C">
        <w:rPr>
          <w:rFonts w:eastAsiaTheme="minorEastAsia"/>
          <w:sz w:val="20"/>
          <w:szCs w:val="20"/>
        </w:rPr>
        <w:t xml:space="preserve">majú možnosť </w:t>
      </w:r>
      <w:r w:rsidRPr="00D019C6">
        <w:rPr>
          <w:rFonts w:eastAsiaTheme="minorEastAsia"/>
          <w:sz w:val="20"/>
          <w:szCs w:val="20"/>
        </w:rPr>
        <w:t xml:space="preserve">okrem </w:t>
      </w:r>
      <w:r w:rsidR="00E37024" w:rsidRPr="00D019C6">
        <w:rPr>
          <w:rFonts w:eastAsiaTheme="minorEastAsia"/>
          <w:sz w:val="20"/>
          <w:szCs w:val="20"/>
        </w:rPr>
        <w:t>dosiahnutého úplného</w:t>
      </w:r>
      <w:r w:rsidRPr="00D019C6">
        <w:rPr>
          <w:rFonts w:eastAsiaTheme="minorEastAsia"/>
          <w:sz w:val="20"/>
          <w:szCs w:val="20"/>
        </w:rPr>
        <w:t xml:space="preserve"> stredoškolského štúdia</w:t>
      </w:r>
      <w:r w:rsidR="006D307C">
        <w:rPr>
          <w:rFonts w:eastAsiaTheme="minorEastAsia"/>
          <w:sz w:val="20"/>
          <w:szCs w:val="20"/>
        </w:rPr>
        <w:t xml:space="preserve"> aj </w:t>
      </w:r>
      <w:r w:rsidR="006D307C" w:rsidRPr="00D019C6">
        <w:rPr>
          <w:rFonts w:eastAsiaTheme="minorEastAsia"/>
          <w:sz w:val="20"/>
          <w:szCs w:val="20"/>
        </w:rPr>
        <w:t>preuk</w:t>
      </w:r>
      <w:r w:rsidR="006D307C">
        <w:rPr>
          <w:rFonts w:eastAsiaTheme="minorEastAsia"/>
          <w:sz w:val="20"/>
          <w:szCs w:val="20"/>
        </w:rPr>
        <w:t>ázanie</w:t>
      </w:r>
      <w:r w:rsidRPr="00D019C6">
        <w:rPr>
          <w:rFonts w:eastAsiaTheme="minorEastAsia"/>
          <w:sz w:val="20"/>
          <w:szCs w:val="20"/>
        </w:rPr>
        <w:t xml:space="preserve"> aktivit</w:t>
      </w:r>
      <w:r w:rsidR="006D307C">
        <w:rPr>
          <w:rFonts w:eastAsiaTheme="minorEastAsia"/>
          <w:sz w:val="20"/>
          <w:szCs w:val="20"/>
        </w:rPr>
        <w:t>y</w:t>
      </w:r>
      <w:r w:rsidRPr="00D019C6">
        <w:rPr>
          <w:rFonts w:eastAsiaTheme="minorEastAsia"/>
          <w:sz w:val="20"/>
          <w:szCs w:val="20"/>
        </w:rPr>
        <w:t xml:space="preserve"> v oblasti, ktorá súvisí s </w:t>
      </w:r>
      <w:r w:rsidR="00E37024" w:rsidRPr="00D019C6">
        <w:rPr>
          <w:rFonts w:eastAsiaTheme="minorEastAsia"/>
          <w:sz w:val="20"/>
          <w:szCs w:val="20"/>
        </w:rPr>
        <w:t>praxou etiky (stredoškolská odborná činnosť</w:t>
      </w:r>
      <w:r w:rsidRPr="00D019C6">
        <w:rPr>
          <w:rFonts w:eastAsiaTheme="minorEastAsia"/>
          <w:sz w:val="20"/>
          <w:szCs w:val="20"/>
        </w:rPr>
        <w:t xml:space="preserve">, aktivita v treťom sektore, špecifické aktivity </w:t>
      </w:r>
      <w:r w:rsidR="00E37024" w:rsidRPr="00D019C6">
        <w:rPr>
          <w:rFonts w:eastAsiaTheme="minorEastAsia"/>
          <w:sz w:val="20"/>
          <w:szCs w:val="20"/>
        </w:rPr>
        <w:t>na strednej škole</w:t>
      </w:r>
      <w:r w:rsidRPr="00D019C6">
        <w:rPr>
          <w:rFonts w:eastAsiaTheme="minorEastAsia"/>
          <w:sz w:val="20"/>
          <w:szCs w:val="20"/>
        </w:rPr>
        <w:t xml:space="preserve">, </w:t>
      </w:r>
      <w:r w:rsidR="00E37024" w:rsidRPr="00D019C6">
        <w:rPr>
          <w:rFonts w:eastAsiaTheme="minorEastAsia"/>
          <w:sz w:val="20"/>
          <w:szCs w:val="20"/>
        </w:rPr>
        <w:t>špecifické aktivity pre mesto alebo obec</w:t>
      </w:r>
      <w:r w:rsidRPr="00D019C6">
        <w:rPr>
          <w:rFonts w:eastAsiaTheme="minorEastAsia"/>
          <w:sz w:val="20"/>
          <w:szCs w:val="20"/>
        </w:rPr>
        <w:t>, komunitné</w:t>
      </w:r>
      <w:r w:rsidR="00E37024" w:rsidRPr="00D019C6">
        <w:rPr>
          <w:rFonts w:eastAsiaTheme="minorEastAsia"/>
          <w:sz w:val="20"/>
          <w:szCs w:val="20"/>
        </w:rPr>
        <w:t xml:space="preserve">, príp. náboženské </w:t>
      </w:r>
      <w:r w:rsidR="00275B1A" w:rsidRPr="00D019C6">
        <w:rPr>
          <w:rFonts w:eastAsiaTheme="minorEastAsia"/>
          <w:sz w:val="20"/>
          <w:szCs w:val="20"/>
        </w:rPr>
        <w:t>aktivity,</w:t>
      </w:r>
      <w:r w:rsidRPr="00D019C6">
        <w:rPr>
          <w:rFonts w:eastAsiaTheme="minorEastAsia"/>
          <w:sz w:val="20"/>
          <w:szCs w:val="20"/>
        </w:rPr>
        <w:t xml:space="preserve"> dosiahnuté </w:t>
      </w:r>
      <w:r w:rsidR="00E37024" w:rsidRPr="00D019C6">
        <w:rPr>
          <w:rFonts w:eastAsiaTheme="minorEastAsia"/>
          <w:sz w:val="20"/>
          <w:szCs w:val="20"/>
        </w:rPr>
        <w:t>výborné výsledky v kultúrno-spoločenskej alebo športovej oblasti</w:t>
      </w:r>
      <w:r w:rsidR="00275B1A" w:rsidRPr="00D019C6">
        <w:rPr>
          <w:rFonts w:eastAsiaTheme="minorEastAsia"/>
          <w:sz w:val="20"/>
          <w:szCs w:val="20"/>
        </w:rPr>
        <w:t>,</w:t>
      </w:r>
      <w:r w:rsidRPr="00D019C6">
        <w:rPr>
          <w:rFonts w:eastAsiaTheme="minorEastAsia"/>
          <w:sz w:val="20"/>
          <w:szCs w:val="20"/>
        </w:rPr>
        <w:t xml:space="preserve"> </w:t>
      </w:r>
      <w:r w:rsidR="00E37024" w:rsidRPr="00D019C6">
        <w:rPr>
          <w:rFonts w:eastAsiaTheme="minorEastAsia"/>
          <w:sz w:val="20"/>
          <w:szCs w:val="20"/>
        </w:rPr>
        <w:t>účasť na</w:t>
      </w:r>
      <w:r w:rsidRPr="00D019C6">
        <w:rPr>
          <w:rFonts w:eastAsiaTheme="minorEastAsia"/>
          <w:sz w:val="20"/>
          <w:szCs w:val="20"/>
        </w:rPr>
        <w:t xml:space="preserve"> seminároch, súťažiach </w:t>
      </w:r>
      <w:r w:rsidR="00E37024" w:rsidRPr="00D019C6">
        <w:rPr>
          <w:rFonts w:eastAsiaTheme="minorEastAsia"/>
          <w:sz w:val="20"/>
          <w:szCs w:val="20"/>
        </w:rPr>
        <w:t xml:space="preserve">alebo iných aktivitách, ktoré sa týkajú </w:t>
      </w:r>
      <w:r w:rsidRPr="00D019C6">
        <w:rPr>
          <w:rFonts w:eastAsiaTheme="minorEastAsia"/>
          <w:sz w:val="20"/>
          <w:szCs w:val="20"/>
        </w:rPr>
        <w:t>zvoleného študijného programu).</w:t>
      </w:r>
    </w:p>
    <w:p w14:paraId="6F22472C" w14:textId="77777777" w:rsidR="0038673D" w:rsidRPr="00D019C6" w:rsidRDefault="0038673D" w:rsidP="00A14918">
      <w:pPr>
        <w:spacing w:after="0" w:line="240" w:lineRule="auto"/>
        <w:ind w:left="360"/>
        <w:jc w:val="both"/>
        <w:rPr>
          <w:rFonts w:eastAsiaTheme="minorEastAsia"/>
          <w:sz w:val="20"/>
          <w:szCs w:val="20"/>
        </w:rPr>
      </w:pPr>
      <w:r w:rsidRPr="00D019C6">
        <w:rPr>
          <w:rFonts w:cs="Times New Roman"/>
          <w:iCs/>
          <w:sz w:val="20"/>
          <w:szCs w:val="20"/>
        </w:rPr>
        <w:t>Vysoká škola požaduje od prijatých uchádzačov informáciu, či sa zapíšu na štúdium. Uchádzač je povinný takú informáciu poskytnúť vysokej škole do začiatku akademického roku. Ak uchádzač neprejaví o štúdium záujem alebo informáciu v určenom čase neposkytne, zaniká mu právo zapísať sa na štúdium daného študijného programu.</w:t>
      </w:r>
    </w:p>
    <w:p w14:paraId="11115C99" w14:textId="0254EA75" w:rsidR="4020B398" w:rsidRPr="00D019C6" w:rsidRDefault="7AACADBA" w:rsidP="00A14918">
      <w:pPr>
        <w:spacing w:after="0" w:line="240" w:lineRule="auto"/>
        <w:ind w:left="360"/>
        <w:jc w:val="both"/>
        <w:rPr>
          <w:rFonts w:eastAsiaTheme="minorEastAsia"/>
          <w:sz w:val="20"/>
          <w:szCs w:val="20"/>
        </w:rPr>
      </w:pPr>
      <w:r w:rsidRPr="00D019C6">
        <w:rPr>
          <w:rFonts w:eastAsiaTheme="minorEastAsia"/>
          <w:sz w:val="20"/>
          <w:szCs w:val="20"/>
        </w:rPr>
        <w:t>Kritéria a požiadavky na uchádzačov sú v zmysle § 57 ods. 5 Zákona č. 131/2002 Z. z. o vysokých školách a o zmene a doplnení niektorých zákonov zvere</w:t>
      </w:r>
      <w:r w:rsidR="00E37024" w:rsidRPr="00D019C6">
        <w:rPr>
          <w:rFonts w:eastAsiaTheme="minorEastAsia"/>
          <w:sz w:val="20"/>
          <w:szCs w:val="20"/>
        </w:rPr>
        <w:t>jňované na webovom sídle vysokej školy</w:t>
      </w:r>
      <w:r w:rsidRPr="00D019C6">
        <w:rPr>
          <w:rFonts w:eastAsiaTheme="minorEastAsia"/>
          <w:sz w:val="20"/>
          <w:szCs w:val="20"/>
        </w:rPr>
        <w:t>.</w:t>
      </w:r>
      <w:r w:rsidR="3F7AAB61" w:rsidRPr="00D019C6">
        <w:rPr>
          <w:rFonts w:eastAsiaTheme="minorEastAsia"/>
          <w:sz w:val="20"/>
          <w:szCs w:val="20"/>
        </w:rPr>
        <w:t xml:space="preserve"> Aktuálne inform</w:t>
      </w:r>
      <w:r w:rsidR="00275B1A" w:rsidRPr="00D019C6">
        <w:rPr>
          <w:rFonts w:eastAsiaTheme="minorEastAsia"/>
          <w:sz w:val="20"/>
          <w:szCs w:val="20"/>
        </w:rPr>
        <w:t>ácie je možné získať na webovom sídle vysokej školy</w:t>
      </w:r>
      <w:r w:rsidR="3F7AAB61" w:rsidRPr="00D019C6">
        <w:rPr>
          <w:rFonts w:eastAsiaTheme="minorEastAsia"/>
          <w:sz w:val="20"/>
          <w:szCs w:val="20"/>
        </w:rPr>
        <w:t xml:space="preserve">: </w:t>
      </w:r>
      <w:hyperlink r:id="rId74" w:history="1">
        <w:r w:rsidR="006D307C" w:rsidRPr="006D307C">
          <w:rPr>
            <w:rStyle w:val="Hypertextovprepojenie"/>
            <w:rFonts w:eastAsiaTheme="minorEastAsia"/>
            <w:sz w:val="20"/>
            <w:szCs w:val="20"/>
          </w:rPr>
          <w:t>https://www.vste.sk/prihlaska.html</w:t>
        </w:r>
      </w:hyperlink>
    </w:p>
    <w:bookmarkEnd w:id="12"/>
    <w:p w14:paraId="621A0590" w14:textId="77777777" w:rsidR="001E0EBB" w:rsidRPr="00D019C6" w:rsidRDefault="001E0EBB" w:rsidP="00A14918">
      <w:pPr>
        <w:spacing w:after="0" w:line="240" w:lineRule="auto"/>
        <w:ind w:left="360"/>
        <w:jc w:val="both"/>
        <w:rPr>
          <w:sz w:val="16"/>
          <w:szCs w:val="16"/>
        </w:rPr>
      </w:pPr>
    </w:p>
    <w:p w14:paraId="1B54570E" w14:textId="77777777" w:rsidR="00200599" w:rsidRPr="00D019C6" w:rsidRDefault="00200599" w:rsidP="00266472">
      <w:pPr>
        <w:pStyle w:val="Odsekzoznamu"/>
        <w:numPr>
          <w:ilvl w:val="0"/>
          <w:numId w:val="10"/>
        </w:numPr>
        <w:autoSpaceDE w:val="0"/>
        <w:autoSpaceDN w:val="0"/>
        <w:adjustRightInd w:val="0"/>
        <w:spacing w:after="0" w:line="240" w:lineRule="auto"/>
        <w:rPr>
          <w:sz w:val="16"/>
          <w:szCs w:val="16"/>
        </w:rPr>
      </w:pPr>
      <w:r w:rsidRPr="00D019C6">
        <w:rPr>
          <w:sz w:val="16"/>
          <w:szCs w:val="16"/>
        </w:rPr>
        <w:t xml:space="preserve">Postupy prijímania na štúdium. </w:t>
      </w:r>
    </w:p>
    <w:p w14:paraId="0D9C8397" w14:textId="77777777" w:rsidR="0BD6D8BD" w:rsidRPr="00D019C6" w:rsidRDefault="0BD6D8BD" w:rsidP="00A14918">
      <w:pPr>
        <w:spacing w:after="0" w:line="240" w:lineRule="auto"/>
        <w:ind w:left="360"/>
        <w:jc w:val="both"/>
        <w:rPr>
          <w:rFonts w:eastAsiaTheme="minorEastAsia"/>
          <w:sz w:val="20"/>
          <w:szCs w:val="20"/>
        </w:rPr>
      </w:pPr>
      <w:r w:rsidRPr="00D019C6">
        <w:rPr>
          <w:rFonts w:eastAsiaTheme="minorEastAsia"/>
          <w:sz w:val="20"/>
          <w:szCs w:val="20"/>
        </w:rPr>
        <w:t xml:space="preserve">Dlhodobým zámerom a strategickým cieľom </w:t>
      </w:r>
      <w:r w:rsidR="0038673D" w:rsidRPr="00D019C6">
        <w:rPr>
          <w:rFonts w:eastAsiaTheme="minorEastAsia"/>
          <w:sz w:val="20"/>
          <w:szCs w:val="20"/>
        </w:rPr>
        <w:t>vysokej školy</w:t>
      </w:r>
      <w:r w:rsidRPr="00D019C6">
        <w:rPr>
          <w:rFonts w:eastAsiaTheme="minorEastAsia"/>
          <w:sz w:val="20"/>
          <w:szCs w:val="20"/>
        </w:rPr>
        <w:t xml:space="preserve"> je pripraviť kvalitných absolventov v akreditovaných študijných programoch. Predpokladom dosiahnutia tohto cieľa je prijať na štúdium študentov, ktorí spĺňajú náročné kritériá kvality</w:t>
      </w:r>
      <w:r w:rsidR="0038673D" w:rsidRPr="00D019C6">
        <w:rPr>
          <w:rFonts w:eastAsiaTheme="minorEastAsia"/>
          <w:sz w:val="20"/>
          <w:szCs w:val="20"/>
        </w:rPr>
        <w:t xml:space="preserve"> vyžadované počas štúdia na vysokej škole</w:t>
      </w:r>
      <w:r w:rsidRPr="00D019C6">
        <w:rPr>
          <w:rFonts w:eastAsiaTheme="minorEastAsia"/>
          <w:sz w:val="20"/>
          <w:szCs w:val="20"/>
        </w:rPr>
        <w:t xml:space="preserve">. </w:t>
      </w:r>
      <w:r w:rsidR="0038673D" w:rsidRPr="00D019C6">
        <w:rPr>
          <w:rFonts w:eastAsiaTheme="minorEastAsia"/>
          <w:sz w:val="20"/>
          <w:szCs w:val="20"/>
        </w:rPr>
        <w:t>Vysoká škola</w:t>
      </w:r>
      <w:r w:rsidRPr="00D019C6">
        <w:rPr>
          <w:rFonts w:eastAsiaTheme="minorEastAsia"/>
          <w:sz w:val="20"/>
          <w:szCs w:val="20"/>
        </w:rPr>
        <w:t xml:space="preserve"> má vypracovaný systém postupov pre prijímanie študentov v Študijnom poriadku </w:t>
      </w:r>
      <w:r w:rsidR="0038673D" w:rsidRPr="00D019C6">
        <w:rPr>
          <w:rFonts w:eastAsiaTheme="minorEastAsia"/>
          <w:sz w:val="20"/>
          <w:szCs w:val="20"/>
        </w:rPr>
        <w:t>VŠMP ISM</w:t>
      </w:r>
      <w:r w:rsidRPr="00D019C6">
        <w:rPr>
          <w:rFonts w:eastAsiaTheme="minorEastAsia"/>
          <w:sz w:val="20"/>
          <w:szCs w:val="20"/>
        </w:rPr>
        <w:t xml:space="preserve"> v čl. 3 až 9.</w:t>
      </w:r>
    </w:p>
    <w:p w14:paraId="4870E09E" w14:textId="77777777" w:rsidR="0038673D" w:rsidRPr="00D019C6" w:rsidRDefault="0038673D" w:rsidP="00A14918">
      <w:pPr>
        <w:spacing w:after="0" w:line="240" w:lineRule="auto"/>
        <w:ind w:left="360"/>
        <w:jc w:val="both"/>
        <w:rPr>
          <w:sz w:val="20"/>
          <w:szCs w:val="20"/>
        </w:rPr>
      </w:pPr>
      <w:r w:rsidRPr="00D019C6">
        <w:rPr>
          <w:sz w:val="20"/>
          <w:szCs w:val="20"/>
        </w:rPr>
        <w:t xml:space="preserve">Prijímacie konanie sa pre uchádzača o štúdium začína doručením jeho písomnej prihlášky na štúdium na vysokej škole. Vysoká škola môže umožniť doručiť namiesto písomnej prihlášky aj prihlášku v elektronickej </w:t>
      </w:r>
      <w:r w:rsidRPr="00D019C6">
        <w:rPr>
          <w:sz w:val="20"/>
          <w:szCs w:val="20"/>
        </w:rPr>
        <w:lastRenderedPageBreak/>
        <w:t>forme bez zaručeného elektronického podpisu, použitím informačného systému, ktorý umožňuje uchádzačovi o štúdium overenie jej zaevidovania v informačnom systéme odo dňa jej podania do dňa skončenia prijímacieho konania. O možnosti podania elektronickej prihlášky na štúdium informuje vysoká škola na svojom webovom sídle. Spracovávať ostatné osobné údaje uvedené v prihláške môže vysoká škola iba po predchádzajúcom súhlase dotknutej osoby, ktorý je neoddeliteľnou súčasťou prihlášky. Prihláška musí byť doručená v termíne určenom vysokou školu. O prijatí prihlášky doručenej po termíne rozhodne rektor.</w:t>
      </w:r>
    </w:p>
    <w:p w14:paraId="2D65E00C" w14:textId="77777777" w:rsidR="0038673D" w:rsidRPr="00D019C6" w:rsidRDefault="0038673D" w:rsidP="00A14918">
      <w:pPr>
        <w:spacing w:after="0" w:line="240" w:lineRule="auto"/>
        <w:ind w:left="360"/>
        <w:jc w:val="both"/>
        <w:rPr>
          <w:rFonts w:eastAsiaTheme="minorEastAsia"/>
          <w:sz w:val="20"/>
          <w:szCs w:val="20"/>
        </w:rPr>
      </w:pPr>
      <w:r w:rsidRPr="00D019C6">
        <w:rPr>
          <w:rFonts w:eastAsiaTheme="minorEastAsia"/>
          <w:sz w:val="20"/>
          <w:szCs w:val="20"/>
        </w:rPr>
        <w:t>Rektor</w:t>
      </w:r>
      <w:r w:rsidR="0BD6D8BD" w:rsidRPr="00D019C6">
        <w:rPr>
          <w:rFonts w:eastAsiaTheme="minorEastAsia"/>
          <w:sz w:val="20"/>
          <w:szCs w:val="20"/>
        </w:rPr>
        <w:t xml:space="preserve"> môže rozhodnúť, či súčasťou prijímacieho konania bude prijímacia skúška, alebo uchádzači o štúdium budú prijatí bez prijímacej skúšky. V odôv</w:t>
      </w:r>
      <w:r w:rsidRPr="00D019C6">
        <w:rPr>
          <w:rFonts w:eastAsiaTheme="minorEastAsia"/>
          <w:sz w:val="20"/>
          <w:szCs w:val="20"/>
        </w:rPr>
        <w:t>odnených prípadoch</w:t>
      </w:r>
      <w:r w:rsidR="0BD6D8BD" w:rsidRPr="00D019C6">
        <w:rPr>
          <w:rFonts w:eastAsiaTheme="minorEastAsia"/>
          <w:sz w:val="20"/>
          <w:szCs w:val="20"/>
        </w:rPr>
        <w:t xml:space="preserve"> môže </w:t>
      </w:r>
      <w:r w:rsidRPr="00D019C6">
        <w:rPr>
          <w:rFonts w:eastAsiaTheme="minorEastAsia"/>
          <w:sz w:val="20"/>
          <w:szCs w:val="20"/>
        </w:rPr>
        <w:t xml:space="preserve">rektor vysokej školy </w:t>
      </w:r>
      <w:r w:rsidR="0BD6D8BD" w:rsidRPr="00D019C6">
        <w:rPr>
          <w:rFonts w:eastAsiaTheme="minorEastAsia"/>
          <w:sz w:val="20"/>
          <w:szCs w:val="20"/>
        </w:rPr>
        <w:t xml:space="preserve">vypísať </w:t>
      </w:r>
      <w:r w:rsidRPr="00D019C6">
        <w:rPr>
          <w:rFonts w:eastAsiaTheme="minorEastAsia"/>
          <w:sz w:val="20"/>
          <w:szCs w:val="20"/>
        </w:rPr>
        <w:t>aj ďalšie</w:t>
      </w:r>
      <w:r w:rsidR="0BD6D8BD" w:rsidRPr="00D019C6">
        <w:rPr>
          <w:rFonts w:eastAsiaTheme="minorEastAsia"/>
          <w:sz w:val="20"/>
          <w:szCs w:val="20"/>
        </w:rPr>
        <w:t xml:space="preserve"> kolo prijímacieho konania. </w:t>
      </w:r>
    </w:p>
    <w:p w14:paraId="3850ED40" w14:textId="77777777" w:rsidR="00AA25FE" w:rsidRPr="00D019C6" w:rsidRDefault="00AA25FE" w:rsidP="00A14918">
      <w:pPr>
        <w:spacing w:after="0" w:line="240" w:lineRule="auto"/>
        <w:ind w:left="360"/>
        <w:jc w:val="both"/>
        <w:rPr>
          <w:rFonts w:eastAsiaTheme="minorEastAsia"/>
          <w:sz w:val="20"/>
          <w:szCs w:val="20"/>
        </w:rPr>
      </w:pPr>
      <w:r w:rsidRPr="00D019C6">
        <w:rPr>
          <w:rFonts w:eastAsiaTheme="minorEastAsia"/>
          <w:sz w:val="20"/>
          <w:szCs w:val="20"/>
        </w:rPr>
        <w:t>Ak je súčasťou prijímacieho konania aj prijímacia skúška, jej p</w:t>
      </w:r>
      <w:r w:rsidR="0BD6D8BD" w:rsidRPr="00D019C6">
        <w:rPr>
          <w:rFonts w:eastAsiaTheme="minorEastAsia"/>
          <w:sz w:val="20"/>
          <w:szCs w:val="20"/>
        </w:rPr>
        <w:t xml:space="preserve">riebeh a harmonogram </w:t>
      </w:r>
      <w:r w:rsidRPr="00D019C6">
        <w:rPr>
          <w:rFonts w:eastAsiaTheme="minorEastAsia"/>
          <w:sz w:val="20"/>
          <w:szCs w:val="20"/>
        </w:rPr>
        <w:t>určí rektor vysokej školy</w:t>
      </w:r>
      <w:r w:rsidR="0BD6D8BD" w:rsidRPr="00D019C6">
        <w:rPr>
          <w:rFonts w:eastAsiaTheme="minorEastAsia"/>
          <w:sz w:val="20"/>
          <w:szCs w:val="20"/>
        </w:rPr>
        <w:t xml:space="preserve">. </w:t>
      </w:r>
      <w:r w:rsidRPr="00D019C6">
        <w:rPr>
          <w:rFonts w:eastAsiaTheme="minorEastAsia"/>
          <w:sz w:val="20"/>
          <w:szCs w:val="20"/>
        </w:rPr>
        <w:t>Katedra</w:t>
      </w:r>
      <w:r w:rsidR="0BD6D8BD" w:rsidRPr="00D019C6">
        <w:rPr>
          <w:rFonts w:eastAsiaTheme="minorEastAsia"/>
          <w:sz w:val="20"/>
          <w:szCs w:val="20"/>
        </w:rPr>
        <w:t xml:space="preserve"> určí formu a obsah prijímacej skúšky. </w:t>
      </w:r>
      <w:r w:rsidRPr="00D019C6">
        <w:rPr>
          <w:rFonts w:eastAsiaTheme="minorEastAsia"/>
          <w:sz w:val="20"/>
          <w:szCs w:val="20"/>
        </w:rPr>
        <w:t>Rektor</w:t>
      </w:r>
      <w:r w:rsidR="0BD6D8BD" w:rsidRPr="00D019C6">
        <w:rPr>
          <w:rFonts w:eastAsiaTheme="minorEastAsia"/>
          <w:sz w:val="20"/>
          <w:szCs w:val="20"/>
        </w:rPr>
        <w:t xml:space="preserve"> vymenováva predsedov skúšobných komisií a prijímacích komisií. Prijímacia skúška sa koná v určenom termíne, </w:t>
      </w:r>
      <w:r w:rsidRPr="00D019C6">
        <w:rPr>
          <w:rFonts w:eastAsiaTheme="minorEastAsia"/>
          <w:sz w:val="20"/>
          <w:szCs w:val="20"/>
        </w:rPr>
        <w:t>vysoká škola</w:t>
      </w:r>
      <w:r w:rsidR="0BD6D8BD" w:rsidRPr="00D019C6">
        <w:rPr>
          <w:rFonts w:eastAsiaTheme="minorEastAsia"/>
          <w:sz w:val="20"/>
          <w:szCs w:val="20"/>
        </w:rPr>
        <w:t xml:space="preserve"> však môže určiť aj náhradný termín. O mimoriadny termín konania prijímacej skúšky môžu </w:t>
      </w:r>
      <w:r w:rsidRPr="00D019C6">
        <w:rPr>
          <w:rFonts w:eastAsiaTheme="minorEastAsia"/>
          <w:sz w:val="20"/>
          <w:szCs w:val="20"/>
        </w:rPr>
        <w:t>rektora</w:t>
      </w:r>
      <w:r w:rsidR="0BD6D8BD" w:rsidRPr="00D019C6">
        <w:rPr>
          <w:rFonts w:eastAsiaTheme="minorEastAsia"/>
          <w:sz w:val="20"/>
          <w:szCs w:val="20"/>
        </w:rPr>
        <w:t xml:space="preserve"> požiadať uchádzači, ktorí v príslušnom roku absolvujú strednú školu v zahraničí. O prijatí na štúdium rozhoduje </w:t>
      </w:r>
      <w:r w:rsidRPr="00D019C6">
        <w:rPr>
          <w:rFonts w:eastAsiaTheme="minorEastAsia"/>
          <w:sz w:val="20"/>
          <w:szCs w:val="20"/>
        </w:rPr>
        <w:t>rektor</w:t>
      </w:r>
      <w:r w:rsidR="0BD6D8BD" w:rsidRPr="00D019C6">
        <w:rPr>
          <w:rFonts w:eastAsiaTheme="minorEastAsia"/>
          <w:sz w:val="20"/>
          <w:szCs w:val="20"/>
        </w:rPr>
        <w:t xml:space="preserve">. </w:t>
      </w:r>
    </w:p>
    <w:p w14:paraId="13AA6F45" w14:textId="77777777" w:rsidR="0BD6D8BD" w:rsidRPr="00D019C6" w:rsidRDefault="0BD6D8BD" w:rsidP="00A14918">
      <w:pPr>
        <w:spacing w:after="0" w:line="240" w:lineRule="auto"/>
        <w:ind w:left="360"/>
        <w:jc w:val="both"/>
        <w:rPr>
          <w:rFonts w:eastAsiaTheme="minorEastAsia"/>
          <w:sz w:val="20"/>
          <w:szCs w:val="20"/>
        </w:rPr>
      </w:pPr>
      <w:r w:rsidRPr="00D019C6">
        <w:rPr>
          <w:rFonts w:eastAsiaTheme="minorEastAsia"/>
          <w:sz w:val="20"/>
          <w:szCs w:val="20"/>
        </w:rPr>
        <w:t>Rozhodnutie o výsledku prijímacieho konania sa musí vyhotoviť písomne do 30 dní od overenia splnenia podmienok prijatia na štúdium. Rozhodnutie musí obsahovať výrok, odôvodnenie a poučenie o možnosti podať žiadosť o preskúmanie rozhodnutia. Uchádzač, ktorý nepreukáže splnenie základných podmienok prijatia na štúdium v čase overovania splnenia podmienok na prijatie, môže byť na štúdium prijatý podmienečne s tým, že je povinný preukázať splnenie základných podmienok prijatia na štúdium najneskôr v deň určený na zápis na štúdium.</w:t>
      </w:r>
    </w:p>
    <w:p w14:paraId="0C7B5454" w14:textId="01EF8DF5" w:rsidR="00AA25FE" w:rsidRPr="00D019C6" w:rsidRDefault="0BD6D8BD" w:rsidP="00A14918">
      <w:pPr>
        <w:spacing w:after="0" w:line="240" w:lineRule="auto"/>
        <w:ind w:left="360"/>
        <w:jc w:val="both"/>
        <w:rPr>
          <w:sz w:val="20"/>
          <w:szCs w:val="20"/>
        </w:rPr>
      </w:pPr>
      <w:bookmarkStart w:id="13" w:name="_Hlk206356221"/>
      <w:r w:rsidRPr="00D019C6">
        <w:rPr>
          <w:rFonts w:eastAsiaTheme="minorEastAsia"/>
          <w:sz w:val="20"/>
          <w:szCs w:val="20"/>
        </w:rPr>
        <w:t xml:space="preserve">Postupy prijímania sa riadia ustanoveniami </w:t>
      </w:r>
      <w:r w:rsidR="006D307C">
        <w:rPr>
          <w:rFonts w:eastAsiaTheme="minorEastAsia"/>
          <w:sz w:val="20"/>
          <w:szCs w:val="20"/>
        </w:rPr>
        <w:t>z</w:t>
      </w:r>
      <w:r w:rsidRPr="00D019C6">
        <w:rPr>
          <w:rFonts w:eastAsiaTheme="minorEastAsia"/>
          <w:sz w:val="20"/>
          <w:szCs w:val="20"/>
        </w:rPr>
        <w:t>ákona č. 131/2002 Z. z. o vysokých školách a o zmene a doplnení niektorých zákonov.</w:t>
      </w:r>
      <w:r w:rsidR="4E200394" w:rsidRPr="00D019C6">
        <w:rPr>
          <w:rFonts w:eastAsiaTheme="minorEastAsia"/>
          <w:sz w:val="20"/>
          <w:szCs w:val="20"/>
        </w:rPr>
        <w:t xml:space="preserve"> </w:t>
      </w:r>
      <w:r w:rsidR="00AA25FE" w:rsidRPr="00D019C6">
        <w:rPr>
          <w:rFonts w:eastAsiaTheme="minorEastAsia"/>
          <w:sz w:val="20"/>
          <w:szCs w:val="20"/>
        </w:rPr>
        <w:t xml:space="preserve">Aktuálne informácie je možné získať na webovom sídle vysokej školy: </w:t>
      </w:r>
      <w:hyperlink r:id="rId75" w:history="1">
        <w:r w:rsidR="006D307C">
          <w:rPr>
            <w:rStyle w:val="Hypertextovprepojenie"/>
            <w:rFonts w:eastAsiaTheme="minorEastAsia"/>
            <w:color w:val="auto"/>
            <w:sz w:val="20"/>
            <w:szCs w:val="20"/>
          </w:rPr>
          <w:t>https://www.vste.sk/prihlaska.html</w:t>
        </w:r>
      </w:hyperlink>
      <w:bookmarkEnd w:id="13"/>
      <w:r w:rsidR="00AA25FE" w:rsidRPr="00D019C6">
        <w:rPr>
          <w:rFonts w:eastAsiaTheme="minorEastAsia"/>
          <w:sz w:val="20"/>
          <w:szCs w:val="20"/>
        </w:rPr>
        <w:t>.</w:t>
      </w:r>
    </w:p>
    <w:p w14:paraId="725EDF13" w14:textId="77777777" w:rsidR="4020B398" w:rsidRPr="00D019C6" w:rsidRDefault="4020B398" w:rsidP="009D7699">
      <w:pPr>
        <w:spacing w:after="0" w:line="240" w:lineRule="auto"/>
        <w:jc w:val="both"/>
        <w:rPr>
          <w:sz w:val="16"/>
          <w:szCs w:val="16"/>
        </w:rPr>
      </w:pPr>
    </w:p>
    <w:p w14:paraId="3CA0BD76" w14:textId="77777777" w:rsidR="00200599" w:rsidRPr="00D019C6" w:rsidRDefault="00200599" w:rsidP="00266472">
      <w:pPr>
        <w:pStyle w:val="Odsekzoznamu"/>
        <w:numPr>
          <w:ilvl w:val="0"/>
          <w:numId w:val="10"/>
        </w:numPr>
        <w:autoSpaceDE w:val="0"/>
        <w:autoSpaceDN w:val="0"/>
        <w:adjustRightInd w:val="0"/>
        <w:spacing w:after="0" w:line="240" w:lineRule="auto"/>
        <w:rPr>
          <w:sz w:val="16"/>
          <w:szCs w:val="16"/>
        </w:rPr>
      </w:pPr>
      <w:r w:rsidRPr="00D019C6">
        <w:rPr>
          <w:sz w:val="16"/>
          <w:szCs w:val="16"/>
        </w:rPr>
        <w:t xml:space="preserve">Výsledky prijímacieho konania za posledné </w:t>
      </w:r>
      <w:r w:rsidR="00910044" w:rsidRPr="00D019C6">
        <w:rPr>
          <w:sz w:val="16"/>
          <w:szCs w:val="16"/>
        </w:rPr>
        <w:t xml:space="preserve">obdobie. </w:t>
      </w:r>
    </w:p>
    <w:p w14:paraId="246EEA71" w14:textId="21F58948" w:rsidR="006D307C" w:rsidRPr="00F54D51" w:rsidRDefault="006D307C" w:rsidP="006D307C">
      <w:pPr>
        <w:pStyle w:val="Odsekzoznamu"/>
        <w:autoSpaceDE w:val="0"/>
        <w:autoSpaceDN w:val="0"/>
        <w:adjustRightInd w:val="0"/>
        <w:spacing w:after="0" w:line="240" w:lineRule="auto"/>
        <w:ind w:left="360"/>
        <w:jc w:val="both"/>
        <w:rPr>
          <w:rFonts w:ascii="Calibri" w:eastAsia="Calibri" w:hAnsi="Calibri" w:cs="Calibri"/>
          <w:sz w:val="20"/>
          <w:szCs w:val="20"/>
        </w:rPr>
      </w:pPr>
      <w:bookmarkStart w:id="14" w:name="_Hlk200819283"/>
      <w:r w:rsidRPr="00F54D51">
        <w:rPr>
          <w:rFonts w:ascii="Calibri" w:eastAsia="Calibri" w:hAnsi="Calibri" w:cs="Calibri"/>
          <w:sz w:val="20"/>
          <w:szCs w:val="20"/>
        </w:rPr>
        <w:t xml:space="preserve">Údaje, ktoré sa týkajú prijímacieho konania zhromažďuje a spracováva Študijné oddelenie VŠTE. Študijne oddelenie úzko spolupracuje s prorektorom pre štúdium. Výsledky údajov, ktoré súvisia s počtami uchádzačov, počtami prijatých a počtami zapísaných sa využívajú pri nastavovaní počtu plánovaných uchádzačov na prijatie na študijný program pre ďalší akademický rok. </w:t>
      </w:r>
    </w:p>
    <w:bookmarkEnd w:id="14"/>
    <w:p w14:paraId="434CDF89" w14:textId="77777777" w:rsidR="4020B398" w:rsidRPr="00D019C6" w:rsidRDefault="4020B398" w:rsidP="009D7699">
      <w:pPr>
        <w:spacing w:after="0" w:line="240" w:lineRule="auto"/>
        <w:rPr>
          <w:sz w:val="16"/>
          <w:szCs w:val="16"/>
        </w:rPr>
      </w:pPr>
    </w:p>
    <w:p w14:paraId="77285120" w14:textId="77777777" w:rsidR="00200599" w:rsidRPr="00D019C6" w:rsidRDefault="5BA483E0" w:rsidP="00266472">
      <w:pPr>
        <w:pStyle w:val="Odsekzoznamu"/>
        <w:numPr>
          <w:ilvl w:val="0"/>
          <w:numId w:val="5"/>
        </w:numPr>
        <w:autoSpaceDE w:val="0"/>
        <w:autoSpaceDN w:val="0"/>
        <w:adjustRightInd w:val="0"/>
        <w:spacing w:after="0" w:line="240" w:lineRule="auto"/>
        <w:rPr>
          <w:b/>
          <w:bCs/>
          <w:sz w:val="16"/>
          <w:szCs w:val="16"/>
        </w:rPr>
      </w:pPr>
      <w:r w:rsidRPr="00D019C6">
        <w:rPr>
          <w:b/>
          <w:bCs/>
          <w:sz w:val="16"/>
          <w:szCs w:val="16"/>
        </w:rPr>
        <w:t xml:space="preserve">Spätná väzba na kvalitu poskytovaného vzdelávania </w:t>
      </w:r>
    </w:p>
    <w:p w14:paraId="60BD27F7" w14:textId="77777777" w:rsidR="00712D6D" w:rsidRPr="00D019C6" w:rsidRDefault="00712D6D" w:rsidP="00712D6D">
      <w:pPr>
        <w:pStyle w:val="Odsekzoznamu"/>
        <w:autoSpaceDE w:val="0"/>
        <w:autoSpaceDN w:val="0"/>
        <w:adjustRightInd w:val="0"/>
        <w:spacing w:after="0" w:line="240" w:lineRule="auto"/>
        <w:ind w:left="360"/>
        <w:rPr>
          <w:b/>
          <w:bCs/>
          <w:sz w:val="16"/>
          <w:szCs w:val="16"/>
        </w:rPr>
      </w:pPr>
    </w:p>
    <w:p w14:paraId="53B32BEF" w14:textId="77777777" w:rsidR="00200599" w:rsidRPr="00D019C6" w:rsidRDefault="00200599" w:rsidP="00266472">
      <w:pPr>
        <w:pStyle w:val="Odsekzoznamu"/>
        <w:numPr>
          <w:ilvl w:val="0"/>
          <w:numId w:val="11"/>
        </w:numPr>
        <w:autoSpaceDE w:val="0"/>
        <w:autoSpaceDN w:val="0"/>
        <w:adjustRightInd w:val="0"/>
        <w:spacing w:after="0" w:line="240" w:lineRule="auto"/>
        <w:rPr>
          <w:sz w:val="16"/>
          <w:szCs w:val="16"/>
        </w:rPr>
      </w:pPr>
      <w:r w:rsidRPr="00D019C6">
        <w:rPr>
          <w:sz w:val="16"/>
          <w:szCs w:val="16"/>
        </w:rPr>
        <w:t xml:space="preserve">Postupy monitorovania a hodnotenia názorov študentov na kvalitu študijného programu. </w:t>
      </w:r>
    </w:p>
    <w:p w14:paraId="4DE8A885" w14:textId="77777777" w:rsidR="0059040B" w:rsidRPr="0059040B" w:rsidRDefault="0059040B" w:rsidP="0059040B">
      <w:pPr>
        <w:pStyle w:val="Odsekzoznamu"/>
        <w:spacing w:after="0" w:line="240" w:lineRule="auto"/>
        <w:ind w:left="360"/>
        <w:jc w:val="both"/>
        <w:rPr>
          <w:rFonts w:ascii="Calibri" w:eastAsia="Calibri" w:hAnsi="Calibri" w:cs="Calibri"/>
          <w:sz w:val="20"/>
          <w:szCs w:val="20"/>
        </w:rPr>
      </w:pPr>
      <w:r w:rsidRPr="0059040B">
        <w:rPr>
          <w:rFonts w:ascii="Calibri" w:eastAsia="Calibri" w:hAnsi="Calibri" w:cs="Calibri"/>
          <w:sz w:val="20"/>
          <w:szCs w:val="20"/>
        </w:rPr>
        <w:t>Študijný program poskytuje študentom akademické vedomosti a zručnosti, ktoré ovplyvňujú ich osobný rozvoj a uplatnenie v praxi. VŠTE dvakrát ročne monitoruje kvalitu výučby zabezpečovaných študijných programov. Procesne je monitoring riadený a zabezpečovaný programovým vybavením a informačnými systémami. Tento monitoring sa využíva na priebežné zhodnocovanie, pravidelné hodnotenie s následnou úpravou študijného programu a zabezpečením vzdelávacích procesov. Rovnako tak zabezpečuje interné procesy v Akademickom informačnom systéme AIS – čo je základný informačný systém vysokej školy. VŠTE má postup na spracovanie výsledkov študentskej ankety a spätnej väzby, čo zabezpečuje, aby spätná väzba bola reálne využitá pri udržiavaní kvality študijného programu. V spolupráci so študentskou časťou Akademického senátu sa VŠTE snaží o popularizácia ankety za účelom dosiahnutia vysokej účasti.</w:t>
      </w:r>
    </w:p>
    <w:p w14:paraId="4B7B4DE6" w14:textId="77777777" w:rsidR="00712D6D" w:rsidRPr="00D019C6" w:rsidRDefault="00712D6D" w:rsidP="009D7699">
      <w:pPr>
        <w:spacing w:after="0" w:line="240" w:lineRule="auto"/>
        <w:rPr>
          <w:rFonts w:ascii="Calibri" w:eastAsia="Calibri" w:hAnsi="Calibri" w:cs="Calibri"/>
          <w:sz w:val="16"/>
          <w:szCs w:val="16"/>
        </w:rPr>
      </w:pPr>
    </w:p>
    <w:p w14:paraId="54685628" w14:textId="77777777" w:rsidR="00F43F51" w:rsidRPr="00D019C6" w:rsidRDefault="00200599" w:rsidP="00266472">
      <w:pPr>
        <w:pStyle w:val="Odsekzoznamu"/>
        <w:numPr>
          <w:ilvl w:val="0"/>
          <w:numId w:val="11"/>
        </w:numPr>
        <w:autoSpaceDE w:val="0"/>
        <w:autoSpaceDN w:val="0"/>
        <w:adjustRightInd w:val="0"/>
        <w:spacing w:after="0" w:line="240" w:lineRule="auto"/>
        <w:rPr>
          <w:sz w:val="16"/>
          <w:szCs w:val="16"/>
        </w:rPr>
      </w:pPr>
      <w:r w:rsidRPr="00D019C6">
        <w:rPr>
          <w:sz w:val="16"/>
          <w:szCs w:val="16"/>
        </w:rPr>
        <w:t xml:space="preserve">Výsledky spätnej väzby študentov </w:t>
      </w:r>
      <w:r w:rsidR="00DD4B38" w:rsidRPr="00D019C6">
        <w:rPr>
          <w:sz w:val="16"/>
          <w:szCs w:val="16"/>
        </w:rPr>
        <w:t>a</w:t>
      </w:r>
      <w:r w:rsidR="00910044" w:rsidRPr="00D019C6">
        <w:rPr>
          <w:sz w:val="16"/>
          <w:szCs w:val="16"/>
        </w:rPr>
        <w:t xml:space="preserve"> súvisiace opatrenia na zvyšovania </w:t>
      </w:r>
      <w:r w:rsidRPr="00D019C6">
        <w:rPr>
          <w:sz w:val="16"/>
          <w:szCs w:val="16"/>
        </w:rPr>
        <w:t>kvalit</w:t>
      </w:r>
      <w:r w:rsidR="00910044" w:rsidRPr="00D019C6">
        <w:rPr>
          <w:sz w:val="16"/>
          <w:szCs w:val="16"/>
        </w:rPr>
        <w:t>y</w:t>
      </w:r>
      <w:r w:rsidRPr="00D019C6">
        <w:rPr>
          <w:sz w:val="16"/>
          <w:szCs w:val="16"/>
        </w:rPr>
        <w:t xml:space="preserve"> študijného programu. </w:t>
      </w:r>
    </w:p>
    <w:p w14:paraId="41BE220F" w14:textId="256479E3" w:rsidR="6B1E38EF" w:rsidRPr="0059040B" w:rsidRDefault="0059040B" w:rsidP="00491EC8">
      <w:pPr>
        <w:pStyle w:val="Odsekzoznamu"/>
        <w:spacing w:after="0" w:line="240" w:lineRule="auto"/>
        <w:ind w:left="360"/>
        <w:jc w:val="both"/>
        <w:rPr>
          <w:rFonts w:ascii="Calibri" w:eastAsia="Calibri" w:hAnsi="Calibri" w:cs="Calibri"/>
          <w:sz w:val="20"/>
          <w:szCs w:val="20"/>
        </w:rPr>
      </w:pPr>
      <w:bookmarkStart w:id="15" w:name="_Hlk206356315"/>
      <w:r w:rsidRPr="0059040B">
        <w:rPr>
          <w:rFonts w:ascii="Calibri" w:eastAsia="Calibri" w:hAnsi="Calibri" w:cs="Calibri"/>
          <w:sz w:val="20"/>
          <w:szCs w:val="20"/>
        </w:rPr>
        <w:t>Výsledky spätnej väzby vyhodnocuje riadiaci pracovník a tieto výsledky slúžia ako vierohodné a smerodajné usmernenie pre ďalší pedagogický rast a rozvoj hodnoteného zamestnanca (vyučujúceho). V prípade zistení drobných i vážnejších pochybení, na ktoré je nezávisle upozorňované viacerými študentmi, je nevyhnutné pomenovať a analyzovať pochybenia na individuálnej úrovni pri zabezpečovaní pedagogického a vedecko-výskumného procesu. Následne je nevyhnutné veci napraviť do stavu, ktorý zodpovedá kvalitnému zabezpečovaniu a zvyšovaniu kvality študijného programu. Do zberu, analýzy a využívania informácií sú vhodným spôsobom zapojení študenti, učitelia i garanti študijných programov</w:t>
      </w:r>
      <w:bookmarkEnd w:id="15"/>
      <w:r w:rsidR="48063AB2" w:rsidRPr="0059040B">
        <w:rPr>
          <w:rFonts w:ascii="Calibri" w:eastAsia="Calibri" w:hAnsi="Calibri" w:cs="Calibri"/>
          <w:sz w:val="20"/>
          <w:szCs w:val="20"/>
        </w:rPr>
        <w:t>.</w:t>
      </w:r>
    </w:p>
    <w:p w14:paraId="362D7802" w14:textId="77777777" w:rsidR="00A14918" w:rsidRPr="00D019C6" w:rsidRDefault="00A14918" w:rsidP="00A14918">
      <w:pPr>
        <w:spacing w:after="0" w:line="240" w:lineRule="auto"/>
        <w:ind w:left="360"/>
        <w:jc w:val="both"/>
        <w:rPr>
          <w:rFonts w:ascii="Calibri" w:eastAsia="Calibri" w:hAnsi="Calibri" w:cs="Calibri"/>
          <w:sz w:val="20"/>
          <w:szCs w:val="20"/>
        </w:rPr>
      </w:pPr>
    </w:p>
    <w:p w14:paraId="12F609D6" w14:textId="51A33CB6" w:rsidR="0059040B" w:rsidRPr="0059040B" w:rsidRDefault="00FF2726" w:rsidP="0059040B">
      <w:pPr>
        <w:pStyle w:val="Odsekzoznamu"/>
        <w:numPr>
          <w:ilvl w:val="0"/>
          <w:numId w:val="11"/>
        </w:numPr>
        <w:autoSpaceDE w:val="0"/>
        <w:autoSpaceDN w:val="0"/>
        <w:adjustRightInd w:val="0"/>
        <w:spacing w:after="0" w:line="240" w:lineRule="auto"/>
        <w:rPr>
          <w:sz w:val="16"/>
          <w:szCs w:val="16"/>
        </w:rPr>
      </w:pPr>
      <w:r w:rsidRPr="00D019C6">
        <w:rPr>
          <w:sz w:val="16"/>
          <w:szCs w:val="16"/>
        </w:rPr>
        <w:t xml:space="preserve">Výsledky spätnej </w:t>
      </w:r>
      <w:r w:rsidR="00036941" w:rsidRPr="00D019C6">
        <w:rPr>
          <w:sz w:val="16"/>
          <w:szCs w:val="16"/>
        </w:rPr>
        <w:t xml:space="preserve">väzby </w:t>
      </w:r>
      <w:r w:rsidRPr="00D019C6">
        <w:rPr>
          <w:sz w:val="16"/>
          <w:szCs w:val="16"/>
        </w:rPr>
        <w:t xml:space="preserve">absolventov a súvisiace opatrenia na zvyšovania kvality študijného programu. </w:t>
      </w:r>
    </w:p>
    <w:p w14:paraId="03E42293" w14:textId="256B1380" w:rsidR="0059040B" w:rsidRPr="00B74532" w:rsidRDefault="0059040B" w:rsidP="0059040B">
      <w:pPr>
        <w:spacing w:after="0" w:line="240" w:lineRule="auto"/>
        <w:ind w:left="360"/>
        <w:jc w:val="both"/>
        <w:rPr>
          <w:rFonts w:ascii="Calibri" w:eastAsia="Calibri" w:hAnsi="Calibri" w:cs="Calibri"/>
          <w:sz w:val="20"/>
          <w:szCs w:val="20"/>
        </w:rPr>
      </w:pPr>
      <w:bookmarkStart w:id="16" w:name="_Hlk206356345"/>
      <w:r>
        <w:rPr>
          <w:rFonts w:ascii="Calibri" w:eastAsia="Calibri" w:hAnsi="Calibri" w:cs="Calibri"/>
          <w:sz w:val="20"/>
          <w:szCs w:val="20"/>
        </w:rPr>
        <w:t xml:space="preserve">V poskytovaných </w:t>
      </w:r>
      <w:r w:rsidRPr="00B74532">
        <w:rPr>
          <w:rFonts w:ascii="Calibri" w:eastAsia="Calibri" w:hAnsi="Calibri" w:cs="Calibri"/>
          <w:sz w:val="20"/>
          <w:szCs w:val="20"/>
        </w:rPr>
        <w:t xml:space="preserve">študijných programoch, kde VŠTE má absolventov prebieha komunikácia s absolventmi prostredníctvom emailovej komunikácie a tiež prostredníctvom </w:t>
      </w:r>
      <w:r w:rsidRPr="0059040B">
        <w:rPr>
          <w:rFonts w:ascii="Calibri" w:eastAsia="Calibri" w:hAnsi="Calibri" w:cs="Calibri"/>
          <w:sz w:val="20"/>
          <w:szCs w:val="20"/>
        </w:rPr>
        <w:t>Združenia Alumni</w:t>
      </w:r>
      <w:r w:rsidRPr="00B74532">
        <w:rPr>
          <w:rFonts w:ascii="Calibri" w:eastAsia="Calibri" w:hAnsi="Calibri" w:cs="Calibri"/>
          <w:sz w:val="20"/>
          <w:szCs w:val="20"/>
        </w:rPr>
        <w:t>. Absolventi, ktorí ukončili štúdium v študijnom programe a ich údaje o ukončení štúdia nie sú elektronicky evidované, môžu sa do združenia Alumni zaregistrovať. Združenie Alumni zároveň poskytuje možnosť aj aktuálnym študentom vysokej školy vidieť širšie perspektívy svojho uplatnenia v budúcnosti, čím im pomáha rysovať kontúry horizontov, ku ktorým ich vzdelávanie v budúcnosti smeruje</w:t>
      </w:r>
      <w:bookmarkEnd w:id="16"/>
      <w:r w:rsidRPr="00B74532">
        <w:rPr>
          <w:rFonts w:ascii="Calibri" w:eastAsia="Calibri" w:hAnsi="Calibri" w:cs="Calibri"/>
          <w:sz w:val="20"/>
          <w:szCs w:val="20"/>
        </w:rPr>
        <w:t>.</w:t>
      </w:r>
    </w:p>
    <w:p w14:paraId="2F3CAAE7" w14:textId="77777777" w:rsidR="0059040B" w:rsidRDefault="0059040B" w:rsidP="00A14918">
      <w:pPr>
        <w:spacing w:after="0" w:line="240" w:lineRule="auto"/>
        <w:ind w:left="360"/>
        <w:jc w:val="both"/>
        <w:rPr>
          <w:rFonts w:ascii="Calibri" w:eastAsia="Calibri" w:hAnsi="Calibri" w:cs="Calibri"/>
          <w:sz w:val="20"/>
          <w:szCs w:val="20"/>
        </w:rPr>
      </w:pPr>
    </w:p>
    <w:p w14:paraId="44A7345C" w14:textId="77777777" w:rsidR="00E55AA8" w:rsidRPr="00D019C6" w:rsidRDefault="5CA28E95" w:rsidP="00266472">
      <w:pPr>
        <w:pStyle w:val="Odsekzoznamu"/>
        <w:numPr>
          <w:ilvl w:val="0"/>
          <w:numId w:val="5"/>
        </w:numPr>
        <w:spacing w:after="0" w:line="240" w:lineRule="auto"/>
        <w:rPr>
          <w:b/>
          <w:bCs/>
          <w:sz w:val="16"/>
          <w:szCs w:val="16"/>
        </w:rPr>
      </w:pPr>
      <w:r w:rsidRPr="00D019C6">
        <w:rPr>
          <w:b/>
          <w:bCs/>
          <w:sz w:val="16"/>
          <w:szCs w:val="16"/>
        </w:rPr>
        <w:lastRenderedPageBreak/>
        <w:t xml:space="preserve">Odkazy na </w:t>
      </w:r>
      <w:r w:rsidR="4EF44FE7" w:rsidRPr="00D019C6">
        <w:rPr>
          <w:b/>
          <w:bCs/>
          <w:sz w:val="16"/>
          <w:szCs w:val="16"/>
        </w:rPr>
        <w:t xml:space="preserve">ďalšie </w:t>
      </w:r>
      <w:r w:rsidRPr="00D019C6">
        <w:rPr>
          <w:b/>
          <w:bCs/>
          <w:sz w:val="16"/>
          <w:szCs w:val="16"/>
        </w:rPr>
        <w:t>relevantn</w:t>
      </w:r>
      <w:r w:rsidR="53ED8C71" w:rsidRPr="00D019C6">
        <w:rPr>
          <w:b/>
          <w:bCs/>
          <w:sz w:val="16"/>
          <w:szCs w:val="16"/>
        </w:rPr>
        <w:t>é vnútorné predpisy</w:t>
      </w:r>
      <w:r w:rsidR="4EF44FE7" w:rsidRPr="00D019C6">
        <w:rPr>
          <w:b/>
          <w:bCs/>
          <w:sz w:val="16"/>
          <w:szCs w:val="16"/>
        </w:rPr>
        <w:t xml:space="preserve"> </w:t>
      </w:r>
      <w:r w:rsidR="4FCA457C" w:rsidRPr="00D019C6">
        <w:rPr>
          <w:b/>
          <w:bCs/>
          <w:sz w:val="16"/>
          <w:szCs w:val="16"/>
        </w:rPr>
        <w:t xml:space="preserve">a informácie </w:t>
      </w:r>
      <w:r w:rsidR="4EF44FE7" w:rsidRPr="00D019C6">
        <w:rPr>
          <w:b/>
          <w:bCs/>
          <w:sz w:val="16"/>
          <w:szCs w:val="16"/>
        </w:rPr>
        <w:t>týkajúce sa štúdia alebo študenta študijného programu</w:t>
      </w:r>
      <w:r w:rsidR="12A39259" w:rsidRPr="00D019C6">
        <w:rPr>
          <w:b/>
          <w:bCs/>
          <w:sz w:val="16"/>
          <w:szCs w:val="16"/>
        </w:rPr>
        <w:t xml:space="preserve"> </w:t>
      </w:r>
      <w:r w:rsidR="12A39259" w:rsidRPr="00D019C6">
        <w:rPr>
          <w:sz w:val="16"/>
          <w:szCs w:val="16"/>
        </w:rPr>
        <w:t xml:space="preserve">(napr. sprievodca štúdiom, ubytovacie poriadky, </w:t>
      </w:r>
      <w:r w:rsidR="285FAB8B" w:rsidRPr="00D019C6">
        <w:rPr>
          <w:sz w:val="16"/>
          <w:szCs w:val="16"/>
        </w:rPr>
        <w:t xml:space="preserve">smernica o </w:t>
      </w:r>
      <w:r w:rsidR="6228A147" w:rsidRPr="00D019C6">
        <w:rPr>
          <w:sz w:val="16"/>
          <w:szCs w:val="16"/>
        </w:rPr>
        <w:t>poplatk</w:t>
      </w:r>
      <w:r w:rsidR="285FAB8B" w:rsidRPr="00D019C6">
        <w:rPr>
          <w:sz w:val="16"/>
          <w:szCs w:val="16"/>
        </w:rPr>
        <w:t>och</w:t>
      </w:r>
      <w:r w:rsidR="52936C01" w:rsidRPr="00D019C6">
        <w:rPr>
          <w:sz w:val="16"/>
          <w:szCs w:val="16"/>
        </w:rPr>
        <w:t xml:space="preserve">, </w:t>
      </w:r>
      <w:r w:rsidR="285FAB8B" w:rsidRPr="00D019C6">
        <w:rPr>
          <w:sz w:val="16"/>
          <w:szCs w:val="16"/>
        </w:rPr>
        <w:t xml:space="preserve">usmernenia pre </w:t>
      </w:r>
      <w:r w:rsidR="52936C01" w:rsidRPr="00D019C6">
        <w:rPr>
          <w:sz w:val="16"/>
          <w:szCs w:val="16"/>
        </w:rPr>
        <w:t>študentské pôžičky</w:t>
      </w:r>
      <w:r w:rsidR="6228A147" w:rsidRPr="00D019C6">
        <w:rPr>
          <w:sz w:val="16"/>
          <w:szCs w:val="16"/>
        </w:rPr>
        <w:t xml:space="preserve"> a podobne). </w:t>
      </w:r>
    </w:p>
    <w:p w14:paraId="5D907F9E" w14:textId="77777777" w:rsidR="00712D6D" w:rsidRPr="00D019C6" w:rsidRDefault="00712D6D" w:rsidP="00712D6D">
      <w:pPr>
        <w:pStyle w:val="Odsekzoznamu"/>
        <w:spacing w:after="0" w:line="240" w:lineRule="auto"/>
        <w:ind w:left="360"/>
        <w:rPr>
          <w:b/>
          <w:bCs/>
          <w:sz w:val="16"/>
          <w:szCs w:val="16"/>
        </w:rPr>
      </w:pPr>
    </w:p>
    <w:p w14:paraId="3949B993" w14:textId="177B6AE0" w:rsidR="00451E1D" w:rsidRPr="00D019C6" w:rsidRDefault="205FD923" w:rsidP="0059040B">
      <w:pPr>
        <w:pStyle w:val="Odsekzoznamu"/>
        <w:spacing w:after="0" w:line="240" w:lineRule="auto"/>
        <w:ind w:left="360"/>
        <w:rPr>
          <w:rFonts w:cstheme="minorHAnsi"/>
          <w:b/>
          <w:sz w:val="16"/>
          <w:szCs w:val="16"/>
        </w:rPr>
      </w:pPr>
      <w:bookmarkStart w:id="17" w:name="_Hlk206356364"/>
      <w:r w:rsidRPr="00D019C6">
        <w:rPr>
          <w:bCs/>
          <w:sz w:val="20"/>
          <w:szCs w:val="20"/>
        </w:rPr>
        <w:t>Smernica o školnom a poplatkoch spojených so štúdio</w:t>
      </w:r>
      <w:r w:rsidRPr="0059040B">
        <w:rPr>
          <w:bCs/>
          <w:sz w:val="20"/>
          <w:szCs w:val="20"/>
        </w:rPr>
        <w:t xml:space="preserve">m: </w:t>
      </w:r>
      <w:r w:rsidR="0059040B" w:rsidRPr="0059040B">
        <w:rPr>
          <w:sz w:val="20"/>
          <w:szCs w:val="20"/>
        </w:rPr>
        <w:t>https://www.vste.sk/files/layout/pdf-subory/dokumenty/UrcenieSkolnehoSK.pdf</w:t>
      </w:r>
      <w:bookmarkEnd w:id="17"/>
    </w:p>
    <w:sectPr w:rsidR="00451E1D" w:rsidRPr="00D019C6" w:rsidSect="00C35A99">
      <w:headerReference w:type="default" r:id="rId76"/>
      <w:footerReference w:type="default" r:id="rId77"/>
      <w:pgSz w:w="11906" w:h="16838"/>
      <w:pgMar w:top="1134" w:right="1418" w:bottom="1134" w:left="1418" w:header="28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242AC" w14:textId="77777777" w:rsidR="007B7CBD" w:rsidRDefault="007B7CBD" w:rsidP="00111AAB">
      <w:pPr>
        <w:spacing w:after="0" w:line="240" w:lineRule="auto"/>
      </w:pPr>
      <w:r>
        <w:separator/>
      </w:r>
    </w:p>
  </w:endnote>
  <w:endnote w:type="continuationSeparator" w:id="0">
    <w:p w14:paraId="6F226291" w14:textId="77777777" w:rsidR="007B7CBD" w:rsidRDefault="007B7CBD" w:rsidP="00111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5842159"/>
      <w:docPartObj>
        <w:docPartGallery w:val="Page Numbers (Bottom of Page)"/>
        <w:docPartUnique/>
      </w:docPartObj>
    </w:sdtPr>
    <w:sdtEndPr/>
    <w:sdtContent>
      <w:p w14:paraId="6885A4AD" w14:textId="77777777" w:rsidR="0067299E" w:rsidRPr="00474B4F" w:rsidRDefault="0067299E" w:rsidP="00474B4F">
        <w:pPr>
          <w:jc w:val="center"/>
        </w:pPr>
        <w:r>
          <w:t xml:space="preserve">Strana </w:t>
        </w:r>
        <w:r w:rsidR="00B733F5">
          <w:fldChar w:fldCharType="begin"/>
        </w:r>
        <w:r w:rsidR="00B733F5">
          <w:instrText>PAGE   \* MERGEFORMAT</w:instrText>
        </w:r>
        <w:r w:rsidR="00B733F5">
          <w:fldChar w:fldCharType="separate"/>
        </w:r>
        <w:r w:rsidR="00B733F5">
          <w:rPr>
            <w:noProof/>
          </w:rPr>
          <w:t>10</w:t>
        </w:r>
        <w:r w:rsidR="00B733F5">
          <w:rPr>
            <w:noProof/>
          </w:rPr>
          <w:fldChar w:fldCharType="end"/>
        </w:r>
        <w:r>
          <w:t xml:space="preserve"> z </w:t>
        </w:r>
        <w:fldSimple w:instr=" NUMPAGES  \* Arabic  \* MERGEFORMAT ">
          <w:r w:rsidR="00B733F5">
            <w:rPr>
              <w:noProof/>
            </w:rPr>
            <w:t>15</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A0CC0" w14:textId="77777777" w:rsidR="007B7CBD" w:rsidRDefault="007B7CBD" w:rsidP="00111AAB">
      <w:pPr>
        <w:spacing w:after="0" w:line="240" w:lineRule="auto"/>
      </w:pPr>
      <w:r>
        <w:separator/>
      </w:r>
    </w:p>
  </w:footnote>
  <w:footnote w:type="continuationSeparator" w:id="0">
    <w:p w14:paraId="118DAFE7" w14:textId="77777777" w:rsidR="007B7CBD" w:rsidRDefault="007B7CBD" w:rsidP="00111AAB">
      <w:pPr>
        <w:spacing w:after="0" w:line="240" w:lineRule="auto"/>
      </w:pPr>
      <w:r>
        <w:continuationSeparator/>
      </w:r>
    </w:p>
  </w:footnote>
  <w:footnote w:id="1">
    <w:p w14:paraId="5CB0D074" w14:textId="77777777" w:rsidR="0067299E" w:rsidRPr="001D5529" w:rsidRDefault="0067299E" w:rsidP="00903BFA">
      <w:pPr>
        <w:pStyle w:val="Textpoznmkypodiarou"/>
        <w:rPr>
          <w:color w:val="0070C0"/>
          <w:sz w:val="14"/>
          <w:szCs w:val="14"/>
        </w:rPr>
      </w:pPr>
      <w:r w:rsidRPr="001D5529">
        <w:rPr>
          <w:rStyle w:val="Odkaznapoznmkupodiarou"/>
          <w:i w:val="0"/>
          <w:iCs/>
          <w:color w:val="0070C0"/>
          <w:sz w:val="14"/>
          <w:szCs w:val="14"/>
        </w:rPr>
        <w:footnoteRef/>
      </w:r>
      <w:r w:rsidRPr="001D5529">
        <w:rPr>
          <w:color w:val="0070C0"/>
          <w:sz w:val="14"/>
          <w:szCs w:val="14"/>
        </w:rPr>
        <w:t xml:space="preserve"> Ak zmena nie je úpravou študijného programu podľa § 30 zákona č. 269/2018 Z. z.  </w:t>
      </w:r>
    </w:p>
  </w:footnote>
  <w:footnote w:id="2">
    <w:p w14:paraId="0639E4B6" w14:textId="77777777" w:rsidR="0067299E" w:rsidRPr="001D5529" w:rsidRDefault="0067299E" w:rsidP="00903BFA">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Uvádza sa len </w:t>
      </w:r>
      <w:r>
        <w:rPr>
          <w:color w:val="0070C0"/>
          <w:sz w:val="14"/>
          <w:szCs w:val="14"/>
        </w:rPr>
        <w:t xml:space="preserve">vtedy, </w:t>
      </w:r>
      <w:r w:rsidRPr="001D5529">
        <w:rPr>
          <w:color w:val="0070C0"/>
          <w:sz w:val="14"/>
          <w:szCs w:val="14"/>
        </w:rPr>
        <w:t>ak bola udelená akreditáci</w:t>
      </w:r>
      <w:r>
        <w:rPr>
          <w:color w:val="0070C0"/>
          <w:sz w:val="14"/>
          <w:szCs w:val="14"/>
        </w:rPr>
        <w:t>a</w:t>
      </w:r>
      <w:r w:rsidRPr="001D5529">
        <w:rPr>
          <w:color w:val="0070C0"/>
          <w:sz w:val="14"/>
          <w:szCs w:val="14"/>
        </w:rPr>
        <w:t xml:space="preserve"> študijného programu podľa § 30 zákona č. 269/2018 Z. z. </w:t>
      </w:r>
    </w:p>
  </w:footnote>
  <w:footnote w:id="3">
    <w:p w14:paraId="7607C32D" w14:textId="77777777" w:rsidR="0067299E" w:rsidRPr="001D5529" w:rsidRDefault="0067299E" w:rsidP="00903BFA">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Podľa Medzinárodnej štandardnej klasifikácie vzdelávania. Odbory vzdelávania a praxe 2013.</w:t>
      </w:r>
    </w:p>
  </w:footnote>
  <w:footnote w:id="4">
    <w:p w14:paraId="22D783DE" w14:textId="77777777" w:rsidR="0067299E" w:rsidRPr="001D5529" w:rsidRDefault="0067299E" w:rsidP="00EC7726">
      <w:pPr>
        <w:pStyle w:val="Textpoznmkypodiarou"/>
        <w:rPr>
          <w:color w:val="0070C0"/>
          <w:sz w:val="14"/>
          <w:szCs w:val="18"/>
        </w:rPr>
      </w:pPr>
      <w:r w:rsidRPr="001D5529">
        <w:rPr>
          <w:rStyle w:val="Odkaznapoznmkupodiarou"/>
          <w:color w:val="0070C0"/>
        </w:rPr>
        <w:footnoteRef/>
      </w:r>
      <w:r w:rsidRPr="001D5529">
        <w:rPr>
          <w:color w:val="0070C0"/>
        </w:rPr>
        <w:t xml:space="preserve"> </w:t>
      </w:r>
      <w:r w:rsidRPr="001D5529">
        <w:rPr>
          <w:color w:val="0070C0"/>
          <w:sz w:val="14"/>
          <w:szCs w:val="18"/>
        </w:rPr>
        <w:t>Podľa § 60 zákona č. 131/2002 Z. z. o vysokých školách.</w:t>
      </w:r>
    </w:p>
  </w:footnote>
  <w:footnote w:id="5">
    <w:p w14:paraId="40EAB27E" w14:textId="77777777" w:rsidR="0067299E" w:rsidRPr="001D5529" w:rsidRDefault="0067299E" w:rsidP="00903BFA">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Rozumejú sa jazyky, v ktorých sú dosahované všetky výstupy vzdelávania, uskutočňované všetky súvisiace predmety študijného programu aj štátna skúška. Vysoká škola samostatne uvedie informácie o možnosti štúdia parciálnych čast</w:t>
      </w:r>
      <w:r>
        <w:rPr>
          <w:color w:val="0070C0"/>
          <w:sz w:val="14"/>
          <w:szCs w:val="14"/>
        </w:rPr>
        <w:t>í</w:t>
      </w:r>
      <w:r w:rsidRPr="001D5529">
        <w:rPr>
          <w:color w:val="0070C0"/>
          <w:sz w:val="14"/>
          <w:szCs w:val="14"/>
        </w:rPr>
        <w:t>/predmetov v iných jazykoch v časti 4 opisu.</w:t>
      </w:r>
    </w:p>
  </w:footnote>
  <w:footnote w:id="6">
    <w:p w14:paraId="06CE5342" w14:textId="77777777" w:rsidR="0067299E" w:rsidRPr="001D5529" w:rsidRDefault="0067299E" w:rsidP="00903BFA">
      <w:pPr>
        <w:pStyle w:val="Textpoznmkypodiarou"/>
        <w:rPr>
          <w:rFonts w:cstheme="minorHAnsi"/>
          <w:color w:val="0070C0"/>
          <w:sz w:val="14"/>
          <w:szCs w:val="14"/>
        </w:rPr>
      </w:pPr>
      <w:r w:rsidRPr="001D5529">
        <w:rPr>
          <w:rStyle w:val="Odkaznapoznmkupodiarou"/>
          <w:i w:val="0"/>
          <w:iCs/>
          <w:color w:val="0070C0"/>
          <w:sz w:val="14"/>
          <w:szCs w:val="14"/>
        </w:rPr>
        <w:footnoteRef/>
      </w:r>
      <w:r w:rsidRPr="001D5529">
        <w:rPr>
          <w:color w:val="0070C0"/>
          <w:sz w:val="14"/>
          <w:szCs w:val="14"/>
        </w:rPr>
        <w:t xml:space="preserve"> </w:t>
      </w:r>
      <w:r w:rsidRPr="001D5529">
        <w:rPr>
          <w:rFonts w:cstheme="minorHAnsi"/>
          <w:color w:val="0070C0"/>
          <w:sz w:val="14"/>
          <w:szCs w:val="14"/>
        </w:rPr>
        <w:t xml:space="preserve">Ciele vzdelávania sú v študijnom programe dosahované prostredníctvom merateľných vzdelávacích výstupov v jednotlivých častiach (moduloch, predmetoch) študijného programu. </w:t>
      </w:r>
      <w:r>
        <w:rPr>
          <w:rFonts w:cstheme="minorHAnsi"/>
          <w:color w:val="0070C0"/>
          <w:sz w:val="14"/>
          <w:szCs w:val="14"/>
        </w:rPr>
        <w:t xml:space="preserve">Zodpovedajú príslušnej úrovni </w:t>
      </w:r>
      <w:r w:rsidRPr="001D5529">
        <w:rPr>
          <w:rFonts w:cstheme="minorHAnsi"/>
          <w:color w:val="0070C0"/>
          <w:sz w:val="14"/>
          <w:szCs w:val="14"/>
        </w:rPr>
        <w:t>Kvalifikačn</w:t>
      </w:r>
      <w:r>
        <w:rPr>
          <w:rFonts w:cstheme="minorHAnsi"/>
          <w:color w:val="0070C0"/>
          <w:sz w:val="14"/>
          <w:szCs w:val="14"/>
        </w:rPr>
        <w:t xml:space="preserve">ého </w:t>
      </w:r>
      <w:r w:rsidRPr="001D5529">
        <w:rPr>
          <w:rFonts w:cstheme="minorHAnsi"/>
          <w:color w:val="0070C0"/>
          <w:sz w:val="14"/>
          <w:szCs w:val="14"/>
        </w:rPr>
        <w:t>rámc</w:t>
      </w:r>
      <w:r>
        <w:rPr>
          <w:rFonts w:cstheme="minorHAnsi"/>
          <w:color w:val="0070C0"/>
          <w:sz w:val="14"/>
          <w:szCs w:val="14"/>
        </w:rPr>
        <w:t xml:space="preserve">a </w:t>
      </w:r>
      <w:r w:rsidRPr="001D5529">
        <w:rPr>
          <w:rFonts w:cstheme="minorHAnsi"/>
          <w:color w:val="0070C0"/>
          <w:sz w:val="14"/>
          <w:szCs w:val="14"/>
        </w:rPr>
        <w:t xml:space="preserve">v Európskom priestore vysokoškolského vzdelávania. </w:t>
      </w:r>
    </w:p>
  </w:footnote>
  <w:footnote w:id="7">
    <w:p w14:paraId="345CC965" w14:textId="77777777" w:rsidR="0067299E" w:rsidRPr="001D5529" w:rsidRDefault="0067299E" w:rsidP="003230C7">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Ak ide o regulované povolania v súlade s požiadavkami pre získanie odbornej spôsobilosti podľa osobitného predpisu.</w:t>
      </w:r>
    </w:p>
  </w:footnote>
  <w:footnote w:id="8">
    <w:p w14:paraId="66A6E6EE" w14:textId="77777777" w:rsidR="0067299E" w:rsidRPr="001D5529" w:rsidRDefault="0067299E">
      <w:pPr>
        <w:pStyle w:val="Textpoznmkypodiarou"/>
        <w:rPr>
          <w:color w:val="0070C0"/>
          <w:sz w:val="14"/>
          <w:szCs w:val="14"/>
        </w:rPr>
      </w:pPr>
      <w:r w:rsidRPr="001D5529">
        <w:rPr>
          <w:rStyle w:val="Odkaznapoznmkupodiarou"/>
          <w:color w:val="0070C0"/>
        </w:rPr>
        <w:footnoteRef/>
      </w:r>
      <w:r w:rsidRPr="001D5529">
        <w:rPr>
          <w:color w:val="0070C0"/>
        </w:rPr>
        <w:t xml:space="preserve"> </w:t>
      </w:r>
      <w:r w:rsidRPr="001D5529">
        <w:rPr>
          <w:color w:val="0070C0"/>
          <w:sz w:val="14"/>
          <w:szCs w:val="14"/>
        </w:rPr>
        <w:t xml:space="preserve">Vybrané charakteristiky obsahu študijného programu môžu byť uvedené </w:t>
      </w:r>
      <w:r>
        <w:rPr>
          <w:color w:val="0070C0"/>
          <w:sz w:val="14"/>
          <w:szCs w:val="14"/>
        </w:rPr>
        <w:t xml:space="preserve">priamo v Informačných listoch predmetov </w:t>
      </w:r>
      <w:r w:rsidRPr="001D5529">
        <w:rPr>
          <w:color w:val="0070C0"/>
          <w:sz w:val="14"/>
          <w:szCs w:val="14"/>
        </w:rPr>
        <w:t>alebo doplnené informáciami Informačných listo</w:t>
      </w:r>
      <w:r>
        <w:rPr>
          <w:color w:val="0070C0"/>
          <w:sz w:val="14"/>
          <w:szCs w:val="14"/>
        </w:rPr>
        <w:t xml:space="preserve">v </w:t>
      </w:r>
      <w:r w:rsidRPr="001D5529">
        <w:rPr>
          <w:color w:val="0070C0"/>
          <w:sz w:val="14"/>
          <w:szCs w:val="14"/>
        </w:rPr>
        <w:t>predmetov.</w:t>
      </w:r>
    </w:p>
  </w:footnote>
  <w:footnote w:id="9">
    <w:p w14:paraId="2BF61DFE" w14:textId="77777777" w:rsidR="0067299E" w:rsidRPr="001D5529" w:rsidRDefault="0067299E" w:rsidP="00903BFA">
      <w:pPr>
        <w:pStyle w:val="Textpoznmkypodiarou"/>
        <w:rPr>
          <w:color w:val="0070C0"/>
          <w:sz w:val="12"/>
          <w:szCs w:val="16"/>
        </w:rPr>
      </w:pPr>
      <w:r w:rsidRPr="001D5529">
        <w:rPr>
          <w:rStyle w:val="Odkaznapoznmkupodiarou"/>
          <w:i w:val="0"/>
          <w:iCs/>
          <w:color w:val="0070C0"/>
          <w:sz w:val="14"/>
          <w:szCs w:val="14"/>
        </w:rPr>
        <w:footnoteRef/>
      </w:r>
      <w:r w:rsidRPr="001D5529">
        <w:rPr>
          <w:color w:val="0070C0"/>
          <w:sz w:val="14"/>
          <w:szCs w:val="14"/>
        </w:rPr>
        <w:t xml:space="preserve"> V súlade s vyhláškou č. 614/2002 Z. z. o kreditovom systéme štúdia a zákonom č. 131/2002 Z. z. o vysokých školách a o zmene a doplnení niektorých zákonov.</w:t>
      </w:r>
    </w:p>
  </w:footnote>
  <w:footnote w:id="10">
    <w:p w14:paraId="1BE95179" w14:textId="77777777" w:rsidR="0067299E" w:rsidRPr="005867F5" w:rsidRDefault="0067299E" w:rsidP="00B219BD">
      <w:pPr>
        <w:pStyle w:val="Textpoznmkypodiarou"/>
        <w:rPr>
          <w:color w:val="0070C0"/>
          <w:sz w:val="14"/>
          <w:szCs w:val="18"/>
        </w:rPr>
      </w:pPr>
      <w:r w:rsidRPr="005867F5">
        <w:rPr>
          <w:rStyle w:val="Odkaznapoznmkupodiarou"/>
          <w:color w:val="0070C0"/>
          <w:sz w:val="14"/>
          <w:szCs w:val="18"/>
        </w:rPr>
        <w:footnoteRef/>
      </w:r>
      <w:r w:rsidRPr="005867F5">
        <w:rPr>
          <w:color w:val="0070C0"/>
          <w:sz w:val="14"/>
          <w:szCs w:val="18"/>
        </w:rPr>
        <w:t xml:space="preserve"> Učitelia zabezpečujúci predmet počas posudzovania umožnia prístup pracovnej skupiny k študijným materiálom predmetu a obsahu jednotlivých vzdelávacích činností. </w:t>
      </w:r>
    </w:p>
  </w:footnote>
  <w:footnote w:id="11">
    <w:p w14:paraId="60E74B46" w14:textId="77777777" w:rsidR="0067299E" w:rsidRPr="005867F5" w:rsidRDefault="0067299E">
      <w:pPr>
        <w:pStyle w:val="Textpoznmkypodiarou"/>
        <w:rPr>
          <w:color w:val="0070C0"/>
          <w:sz w:val="14"/>
          <w:szCs w:val="14"/>
        </w:rPr>
      </w:pPr>
      <w:r w:rsidRPr="005867F5">
        <w:rPr>
          <w:rStyle w:val="Odkaznapoznmkupodiarou"/>
          <w:color w:val="0070C0"/>
        </w:rPr>
        <w:footnoteRef/>
      </w:r>
      <w:r w:rsidRPr="005867F5">
        <w:rPr>
          <w:color w:val="0070C0"/>
        </w:rPr>
        <w:t xml:space="preserve"> </w:t>
      </w:r>
      <w:r w:rsidRPr="005867F5">
        <w:rPr>
          <w:color w:val="0070C0"/>
          <w:sz w:val="14"/>
          <w:szCs w:val="14"/>
        </w:rPr>
        <w:t>Odporúčame uvádzať záťaž súvisiacu s kontakt</w:t>
      </w:r>
      <w:r>
        <w:rPr>
          <w:color w:val="0070C0"/>
          <w:sz w:val="14"/>
          <w:szCs w:val="14"/>
        </w:rPr>
        <w:t>no</w:t>
      </w:r>
      <w:r w:rsidRPr="005867F5">
        <w:rPr>
          <w:color w:val="0070C0"/>
          <w:sz w:val="14"/>
          <w:szCs w:val="14"/>
        </w:rPr>
        <w:t xml:space="preserve">u aj nekontaktnou výučbou v súlade s ECTS </w:t>
      </w:r>
      <w:r>
        <w:rPr>
          <w:color w:val="0070C0"/>
          <w:sz w:val="14"/>
          <w:szCs w:val="14"/>
        </w:rPr>
        <w:t>U</w:t>
      </w:r>
      <w:r w:rsidRPr="005867F5">
        <w:rPr>
          <w:color w:val="0070C0"/>
          <w:sz w:val="14"/>
          <w:szCs w:val="14"/>
        </w:rPr>
        <w:t xml:space="preserve">sers' </w:t>
      </w:r>
      <w:r>
        <w:rPr>
          <w:color w:val="0070C0"/>
          <w:sz w:val="14"/>
          <w:szCs w:val="14"/>
        </w:rPr>
        <w:t>G</w:t>
      </w:r>
      <w:r w:rsidRPr="005867F5">
        <w:rPr>
          <w:color w:val="0070C0"/>
          <w:sz w:val="14"/>
          <w:szCs w:val="14"/>
        </w:rPr>
        <w:t>uide 2015.</w:t>
      </w:r>
    </w:p>
  </w:footnote>
  <w:footnote w:id="12">
    <w:p w14:paraId="243F9EBD" w14:textId="77777777" w:rsidR="0067299E" w:rsidRPr="00324062" w:rsidRDefault="0067299E">
      <w:pPr>
        <w:pStyle w:val="Textpoznmkypodiarou"/>
        <w:rPr>
          <w:color w:val="2F5496" w:themeColor="accent1" w:themeShade="BF"/>
        </w:rPr>
      </w:pPr>
      <w:r w:rsidRPr="005867F5">
        <w:rPr>
          <w:rStyle w:val="Odkaznapoznmkupodiarou"/>
          <w:color w:val="0070C0"/>
          <w:sz w:val="14"/>
          <w:szCs w:val="18"/>
        </w:rPr>
        <w:footnoteRef/>
      </w:r>
      <w:r w:rsidRPr="005867F5">
        <w:rPr>
          <w:color w:val="0070C0"/>
          <w:sz w:val="14"/>
          <w:szCs w:val="18"/>
        </w:rPr>
        <w:t xml:space="preserve"> Napr. pri zabezpečovaní odbornej praxe, alebo inej vzdelávacej činnosti uskutočňovanej mimo univerzity.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67C48" w14:textId="77777777" w:rsidR="0067299E" w:rsidRPr="00E024DD" w:rsidRDefault="0067299E" w:rsidP="00474B4F">
    <w:pPr>
      <w:pStyle w:val="Hlavika"/>
      <w:tabs>
        <w:tab w:val="clear" w:pos="4536"/>
        <w:tab w:val="clear" w:pos="9072"/>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0CE9"/>
    <w:multiLevelType w:val="hybridMultilevel"/>
    <w:tmpl w:val="174E5BEA"/>
    <w:lvl w:ilvl="0" w:tplc="D6E82D30">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8A100BD"/>
    <w:multiLevelType w:val="hybridMultilevel"/>
    <w:tmpl w:val="EDA2113A"/>
    <w:lvl w:ilvl="0" w:tplc="FFFFFFFF">
      <w:start w:val="1"/>
      <w:numFmt w:val="decimal"/>
      <w:lvlText w:val="%1."/>
      <w:lvlJc w:val="left"/>
      <w:pPr>
        <w:ind w:left="360" w:hanging="360"/>
      </w:pPr>
      <w:rPr>
        <w:b/>
        <w:bCs/>
        <w:sz w:val="16"/>
        <w:szCs w:val="8"/>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1A85B37"/>
    <w:multiLevelType w:val="hybridMultilevel"/>
    <w:tmpl w:val="4536B92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2371645F"/>
    <w:multiLevelType w:val="hybridMultilevel"/>
    <w:tmpl w:val="FE6AE022"/>
    <w:lvl w:ilvl="0" w:tplc="2A3EF696">
      <w:start w:val="1"/>
      <w:numFmt w:val="lowerLetter"/>
      <w:lvlText w:val="%1)"/>
      <w:lvlJc w:val="left"/>
      <w:pPr>
        <w:ind w:left="720" w:hanging="360"/>
      </w:pPr>
      <w:rPr>
        <w:color w:val="auto"/>
        <w:sz w:val="16"/>
        <w:szCs w:val="16"/>
      </w:rPr>
    </w:lvl>
    <w:lvl w:ilvl="1" w:tplc="A01E3D86">
      <w:start w:val="1"/>
      <w:numFmt w:val="lowerLetter"/>
      <w:lvlText w:val="%2."/>
      <w:lvlJc w:val="left"/>
      <w:pPr>
        <w:ind w:left="1440" w:hanging="360"/>
      </w:pPr>
    </w:lvl>
    <w:lvl w:ilvl="2" w:tplc="CBAE7EC4">
      <w:start w:val="1"/>
      <w:numFmt w:val="lowerRoman"/>
      <w:lvlText w:val="%3."/>
      <w:lvlJc w:val="right"/>
      <w:pPr>
        <w:ind w:left="2160" w:hanging="180"/>
      </w:pPr>
    </w:lvl>
    <w:lvl w:ilvl="3" w:tplc="C6B0EFE8">
      <w:start w:val="1"/>
      <w:numFmt w:val="decimal"/>
      <w:lvlText w:val="%4."/>
      <w:lvlJc w:val="left"/>
      <w:pPr>
        <w:ind w:left="2880" w:hanging="360"/>
      </w:pPr>
    </w:lvl>
    <w:lvl w:ilvl="4" w:tplc="54108104">
      <w:start w:val="1"/>
      <w:numFmt w:val="lowerLetter"/>
      <w:lvlText w:val="%5."/>
      <w:lvlJc w:val="left"/>
      <w:pPr>
        <w:ind w:left="3600" w:hanging="360"/>
      </w:pPr>
    </w:lvl>
    <w:lvl w:ilvl="5" w:tplc="028AB3EC">
      <w:start w:val="1"/>
      <w:numFmt w:val="lowerRoman"/>
      <w:lvlText w:val="%6."/>
      <w:lvlJc w:val="right"/>
      <w:pPr>
        <w:ind w:left="4320" w:hanging="180"/>
      </w:pPr>
    </w:lvl>
    <w:lvl w:ilvl="6" w:tplc="09BA816E">
      <w:start w:val="1"/>
      <w:numFmt w:val="decimal"/>
      <w:lvlText w:val="%7."/>
      <w:lvlJc w:val="left"/>
      <w:pPr>
        <w:ind w:left="5040" w:hanging="360"/>
      </w:pPr>
    </w:lvl>
    <w:lvl w:ilvl="7" w:tplc="F92A8B0C">
      <w:start w:val="1"/>
      <w:numFmt w:val="lowerLetter"/>
      <w:lvlText w:val="%8."/>
      <w:lvlJc w:val="left"/>
      <w:pPr>
        <w:ind w:left="5760" w:hanging="360"/>
      </w:pPr>
    </w:lvl>
    <w:lvl w:ilvl="8" w:tplc="D0246A84">
      <w:start w:val="1"/>
      <w:numFmt w:val="lowerRoman"/>
      <w:lvlText w:val="%9."/>
      <w:lvlJc w:val="right"/>
      <w:pPr>
        <w:ind w:left="6480" w:hanging="180"/>
      </w:pPr>
    </w:lvl>
  </w:abstractNum>
  <w:abstractNum w:abstractNumId="4" w15:restartNumberingAfterBreak="0">
    <w:nsid w:val="2DB2305E"/>
    <w:multiLevelType w:val="hybridMultilevel"/>
    <w:tmpl w:val="780AB4C0"/>
    <w:lvl w:ilvl="0" w:tplc="FFFFFFFF">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52F7DF9"/>
    <w:multiLevelType w:val="hybridMultilevel"/>
    <w:tmpl w:val="407409A4"/>
    <w:lvl w:ilvl="0" w:tplc="FFFFFFFF">
      <w:start w:val="1"/>
      <w:numFmt w:val="lowerLetter"/>
      <w:lvlText w:val="%1)"/>
      <w:lvlJc w:val="left"/>
      <w:pPr>
        <w:ind w:left="360" w:hanging="360"/>
      </w:pPr>
      <w:rPr>
        <w:i/>
        <w:iCs/>
        <w:sz w:val="14"/>
        <w:szCs w:val="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3F224C22"/>
    <w:multiLevelType w:val="hybridMultilevel"/>
    <w:tmpl w:val="B5FAB2A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41133C08"/>
    <w:multiLevelType w:val="hybridMultilevel"/>
    <w:tmpl w:val="90BE5EE2"/>
    <w:lvl w:ilvl="0" w:tplc="78225550">
      <w:start w:val="1"/>
      <w:numFmt w:val="decimal"/>
      <w:lvlText w:val="%1."/>
      <w:lvlJc w:val="left"/>
      <w:pPr>
        <w:ind w:left="720" w:hanging="360"/>
      </w:pPr>
    </w:lvl>
    <w:lvl w:ilvl="1" w:tplc="3CC22D98">
      <w:start w:val="1"/>
      <w:numFmt w:val="lowerLetter"/>
      <w:lvlText w:val="%2."/>
      <w:lvlJc w:val="left"/>
      <w:pPr>
        <w:ind w:left="1440" w:hanging="360"/>
      </w:pPr>
    </w:lvl>
    <w:lvl w:ilvl="2" w:tplc="9BA0B260">
      <w:start w:val="1"/>
      <w:numFmt w:val="lowerRoman"/>
      <w:lvlText w:val="%3."/>
      <w:lvlJc w:val="right"/>
      <w:pPr>
        <w:ind w:left="2160" w:hanging="180"/>
      </w:pPr>
    </w:lvl>
    <w:lvl w:ilvl="3" w:tplc="923443B4">
      <w:start w:val="1"/>
      <w:numFmt w:val="decimal"/>
      <w:lvlText w:val="%4."/>
      <w:lvlJc w:val="left"/>
      <w:pPr>
        <w:ind w:left="2880" w:hanging="360"/>
      </w:pPr>
    </w:lvl>
    <w:lvl w:ilvl="4" w:tplc="B7DC0918">
      <w:start w:val="1"/>
      <w:numFmt w:val="lowerLetter"/>
      <w:lvlText w:val="%5."/>
      <w:lvlJc w:val="left"/>
      <w:pPr>
        <w:ind w:left="3600" w:hanging="360"/>
      </w:pPr>
    </w:lvl>
    <w:lvl w:ilvl="5" w:tplc="27F0AC5A">
      <w:start w:val="1"/>
      <w:numFmt w:val="lowerRoman"/>
      <w:lvlText w:val="%6."/>
      <w:lvlJc w:val="right"/>
      <w:pPr>
        <w:ind w:left="4320" w:hanging="180"/>
      </w:pPr>
    </w:lvl>
    <w:lvl w:ilvl="6" w:tplc="9AE0F0DA">
      <w:start w:val="1"/>
      <w:numFmt w:val="decimal"/>
      <w:lvlText w:val="%7."/>
      <w:lvlJc w:val="left"/>
      <w:pPr>
        <w:ind w:left="5040" w:hanging="360"/>
      </w:pPr>
    </w:lvl>
    <w:lvl w:ilvl="7" w:tplc="9D22D324">
      <w:start w:val="1"/>
      <w:numFmt w:val="lowerLetter"/>
      <w:lvlText w:val="%8."/>
      <w:lvlJc w:val="left"/>
      <w:pPr>
        <w:ind w:left="5760" w:hanging="360"/>
      </w:pPr>
    </w:lvl>
    <w:lvl w:ilvl="8" w:tplc="849A70BC">
      <w:start w:val="1"/>
      <w:numFmt w:val="lowerRoman"/>
      <w:lvlText w:val="%9."/>
      <w:lvlJc w:val="right"/>
      <w:pPr>
        <w:ind w:left="6480" w:hanging="180"/>
      </w:pPr>
    </w:lvl>
  </w:abstractNum>
  <w:abstractNum w:abstractNumId="8" w15:restartNumberingAfterBreak="0">
    <w:nsid w:val="44B80645"/>
    <w:multiLevelType w:val="hybridMultilevel"/>
    <w:tmpl w:val="7AD6CAD8"/>
    <w:lvl w:ilvl="0" w:tplc="656650EA">
      <w:start w:val="1"/>
      <w:numFmt w:val="bullet"/>
      <w:lvlText w:val="·"/>
      <w:lvlJc w:val="left"/>
      <w:pPr>
        <w:ind w:left="720" w:hanging="360"/>
      </w:pPr>
      <w:rPr>
        <w:rFonts w:ascii="Symbol" w:hAnsi="Symbol" w:hint="default"/>
      </w:rPr>
    </w:lvl>
    <w:lvl w:ilvl="1" w:tplc="B9683E80">
      <w:start w:val="1"/>
      <w:numFmt w:val="bullet"/>
      <w:lvlText w:val="o"/>
      <w:lvlJc w:val="left"/>
      <w:pPr>
        <w:ind w:left="1440" w:hanging="360"/>
      </w:pPr>
      <w:rPr>
        <w:rFonts w:ascii="Courier New" w:hAnsi="Courier New" w:hint="default"/>
      </w:rPr>
    </w:lvl>
    <w:lvl w:ilvl="2" w:tplc="2E025928">
      <w:start w:val="1"/>
      <w:numFmt w:val="bullet"/>
      <w:lvlText w:val=""/>
      <w:lvlJc w:val="left"/>
      <w:pPr>
        <w:ind w:left="2160" w:hanging="360"/>
      </w:pPr>
      <w:rPr>
        <w:rFonts w:ascii="Wingdings" w:hAnsi="Wingdings" w:hint="default"/>
      </w:rPr>
    </w:lvl>
    <w:lvl w:ilvl="3" w:tplc="CC9AADFA">
      <w:start w:val="1"/>
      <w:numFmt w:val="bullet"/>
      <w:lvlText w:val=""/>
      <w:lvlJc w:val="left"/>
      <w:pPr>
        <w:ind w:left="2880" w:hanging="360"/>
      </w:pPr>
      <w:rPr>
        <w:rFonts w:ascii="Symbol" w:hAnsi="Symbol" w:hint="default"/>
      </w:rPr>
    </w:lvl>
    <w:lvl w:ilvl="4" w:tplc="F0629A58">
      <w:start w:val="1"/>
      <w:numFmt w:val="bullet"/>
      <w:lvlText w:val="o"/>
      <w:lvlJc w:val="left"/>
      <w:pPr>
        <w:ind w:left="3600" w:hanging="360"/>
      </w:pPr>
      <w:rPr>
        <w:rFonts w:ascii="Courier New" w:hAnsi="Courier New" w:hint="default"/>
      </w:rPr>
    </w:lvl>
    <w:lvl w:ilvl="5" w:tplc="9A7E3D4E">
      <w:start w:val="1"/>
      <w:numFmt w:val="bullet"/>
      <w:lvlText w:val=""/>
      <w:lvlJc w:val="left"/>
      <w:pPr>
        <w:ind w:left="4320" w:hanging="360"/>
      </w:pPr>
      <w:rPr>
        <w:rFonts w:ascii="Wingdings" w:hAnsi="Wingdings" w:hint="default"/>
      </w:rPr>
    </w:lvl>
    <w:lvl w:ilvl="6" w:tplc="5F804466">
      <w:start w:val="1"/>
      <w:numFmt w:val="bullet"/>
      <w:lvlText w:val=""/>
      <w:lvlJc w:val="left"/>
      <w:pPr>
        <w:ind w:left="5040" w:hanging="360"/>
      </w:pPr>
      <w:rPr>
        <w:rFonts w:ascii="Symbol" w:hAnsi="Symbol" w:hint="default"/>
      </w:rPr>
    </w:lvl>
    <w:lvl w:ilvl="7" w:tplc="48463304">
      <w:start w:val="1"/>
      <w:numFmt w:val="bullet"/>
      <w:lvlText w:val="o"/>
      <w:lvlJc w:val="left"/>
      <w:pPr>
        <w:ind w:left="5760" w:hanging="360"/>
      </w:pPr>
      <w:rPr>
        <w:rFonts w:ascii="Courier New" w:hAnsi="Courier New" w:hint="default"/>
      </w:rPr>
    </w:lvl>
    <w:lvl w:ilvl="8" w:tplc="925AF244">
      <w:start w:val="1"/>
      <w:numFmt w:val="bullet"/>
      <w:lvlText w:val=""/>
      <w:lvlJc w:val="left"/>
      <w:pPr>
        <w:ind w:left="6480" w:hanging="360"/>
      </w:pPr>
      <w:rPr>
        <w:rFonts w:ascii="Wingdings" w:hAnsi="Wingdings" w:hint="default"/>
      </w:rPr>
    </w:lvl>
  </w:abstractNum>
  <w:abstractNum w:abstractNumId="9" w15:restartNumberingAfterBreak="0">
    <w:nsid w:val="4AA8510B"/>
    <w:multiLevelType w:val="hybridMultilevel"/>
    <w:tmpl w:val="ADCE3F3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624C4824"/>
    <w:multiLevelType w:val="hybridMultilevel"/>
    <w:tmpl w:val="1242F390"/>
    <w:lvl w:ilvl="0" w:tplc="9DEA9722">
      <w:start w:val="1"/>
      <w:numFmt w:val="lowerLetter"/>
      <w:lvlText w:val="%1)"/>
      <w:lvlJc w:val="left"/>
      <w:pPr>
        <w:ind w:left="360" w:hanging="360"/>
      </w:pPr>
      <w:rPr>
        <w:i w:val="0"/>
        <w:i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671019BC"/>
    <w:multiLevelType w:val="hybridMultilevel"/>
    <w:tmpl w:val="E7D6BE06"/>
    <w:lvl w:ilvl="0" w:tplc="9B3235FE">
      <w:start w:val="1"/>
      <w:numFmt w:val="bullet"/>
      <w:lvlText w:val="·"/>
      <w:lvlJc w:val="left"/>
      <w:pPr>
        <w:ind w:left="720" w:hanging="360"/>
      </w:pPr>
      <w:rPr>
        <w:rFonts w:ascii="Symbol" w:hAnsi="Symbol" w:hint="default"/>
      </w:rPr>
    </w:lvl>
    <w:lvl w:ilvl="1" w:tplc="C04E1ED8">
      <w:start w:val="1"/>
      <w:numFmt w:val="bullet"/>
      <w:lvlText w:val="o"/>
      <w:lvlJc w:val="left"/>
      <w:pPr>
        <w:ind w:left="1440" w:hanging="360"/>
      </w:pPr>
      <w:rPr>
        <w:rFonts w:ascii="Courier New" w:hAnsi="Courier New" w:hint="default"/>
      </w:rPr>
    </w:lvl>
    <w:lvl w:ilvl="2" w:tplc="B9F696DE">
      <w:start w:val="1"/>
      <w:numFmt w:val="bullet"/>
      <w:lvlText w:val=""/>
      <w:lvlJc w:val="left"/>
      <w:pPr>
        <w:ind w:left="2160" w:hanging="360"/>
      </w:pPr>
      <w:rPr>
        <w:rFonts w:ascii="Wingdings" w:hAnsi="Wingdings" w:hint="default"/>
      </w:rPr>
    </w:lvl>
    <w:lvl w:ilvl="3" w:tplc="4EEAE4F2">
      <w:start w:val="1"/>
      <w:numFmt w:val="bullet"/>
      <w:lvlText w:val=""/>
      <w:lvlJc w:val="left"/>
      <w:pPr>
        <w:ind w:left="2880" w:hanging="360"/>
      </w:pPr>
      <w:rPr>
        <w:rFonts w:ascii="Symbol" w:hAnsi="Symbol" w:hint="default"/>
      </w:rPr>
    </w:lvl>
    <w:lvl w:ilvl="4" w:tplc="D3D65E1E">
      <w:start w:val="1"/>
      <w:numFmt w:val="bullet"/>
      <w:lvlText w:val="o"/>
      <w:lvlJc w:val="left"/>
      <w:pPr>
        <w:ind w:left="3600" w:hanging="360"/>
      </w:pPr>
      <w:rPr>
        <w:rFonts w:ascii="Courier New" w:hAnsi="Courier New" w:hint="default"/>
      </w:rPr>
    </w:lvl>
    <w:lvl w:ilvl="5" w:tplc="2A7E7E2E">
      <w:start w:val="1"/>
      <w:numFmt w:val="bullet"/>
      <w:lvlText w:val=""/>
      <w:lvlJc w:val="left"/>
      <w:pPr>
        <w:ind w:left="4320" w:hanging="360"/>
      </w:pPr>
      <w:rPr>
        <w:rFonts w:ascii="Wingdings" w:hAnsi="Wingdings" w:hint="default"/>
      </w:rPr>
    </w:lvl>
    <w:lvl w:ilvl="6" w:tplc="4DA66C8E">
      <w:start w:val="1"/>
      <w:numFmt w:val="bullet"/>
      <w:lvlText w:val=""/>
      <w:lvlJc w:val="left"/>
      <w:pPr>
        <w:ind w:left="5040" w:hanging="360"/>
      </w:pPr>
      <w:rPr>
        <w:rFonts w:ascii="Symbol" w:hAnsi="Symbol" w:hint="default"/>
      </w:rPr>
    </w:lvl>
    <w:lvl w:ilvl="7" w:tplc="0A5E01DE">
      <w:start w:val="1"/>
      <w:numFmt w:val="bullet"/>
      <w:lvlText w:val="o"/>
      <w:lvlJc w:val="left"/>
      <w:pPr>
        <w:ind w:left="5760" w:hanging="360"/>
      </w:pPr>
      <w:rPr>
        <w:rFonts w:ascii="Courier New" w:hAnsi="Courier New" w:hint="default"/>
      </w:rPr>
    </w:lvl>
    <w:lvl w:ilvl="8" w:tplc="20163624">
      <w:start w:val="1"/>
      <w:numFmt w:val="bullet"/>
      <w:lvlText w:val=""/>
      <w:lvlJc w:val="left"/>
      <w:pPr>
        <w:ind w:left="6480" w:hanging="360"/>
      </w:pPr>
      <w:rPr>
        <w:rFonts w:ascii="Wingdings" w:hAnsi="Wingdings" w:hint="default"/>
      </w:rPr>
    </w:lvl>
  </w:abstractNum>
  <w:abstractNum w:abstractNumId="12" w15:restartNumberingAfterBreak="0">
    <w:nsid w:val="6A297132"/>
    <w:multiLevelType w:val="hybridMultilevel"/>
    <w:tmpl w:val="08D66F9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7FB93C4F"/>
    <w:multiLevelType w:val="hybridMultilevel"/>
    <w:tmpl w:val="C1A6B5D6"/>
    <w:lvl w:ilvl="0" w:tplc="7EC618A8">
      <w:start w:val="1"/>
      <w:numFmt w:val="lowerLetter"/>
      <w:lvlText w:val="%1)"/>
      <w:lvlJc w:val="left"/>
      <w:pPr>
        <w:ind w:left="360" w:hanging="360"/>
      </w:pPr>
      <w:rPr>
        <w:sz w:val="16"/>
        <w:szCs w:val="1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244925584">
    <w:abstractNumId w:val="7"/>
  </w:num>
  <w:num w:numId="2" w16cid:durableId="1822889546">
    <w:abstractNumId w:val="3"/>
  </w:num>
  <w:num w:numId="3" w16cid:durableId="1155336775">
    <w:abstractNumId w:val="11"/>
  </w:num>
  <w:num w:numId="4" w16cid:durableId="349989230">
    <w:abstractNumId w:val="8"/>
  </w:num>
  <w:num w:numId="5" w16cid:durableId="818695254">
    <w:abstractNumId w:val="1"/>
  </w:num>
  <w:num w:numId="6" w16cid:durableId="1095855976">
    <w:abstractNumId w:val="10"/>
  </w:num>
  <w:num w:numId="7" w16cid:durableId="465396072">
    <w:abstractNumId w:val="5"/>
  </w:num>
  <w:num w:numId="8" w16cid:durableId="281307928">
    <w:abstractNumId w:val="6"/>
  </w:num>
  <w:num w:numId="9" w16cid:durableId="474224537">
    <w:abstractNumId w:val="12"/>
  </w:num>
  <w:num w:numId="10" w16cid:durableId="200635101">
    <w:abstractNumId w:val="2"/>
  </w:num>
  <w:num w:numId="11" w16cid:durableId="1884245491">
    <w:abstractNumId w:val="9"/>
  </w:num>
  <w:num w:numId="12" w16cid:durableId="1438938980">
    <w:abstractNumId w:val="4"/>
  </w:num>
  <w:num w:numId="13" w16cid:durableId="1369336041">
    <w:abstractNumId w:val="13"/>
  </w:num>
  <w:num w:numId="14" w16cid:durableId="283730745">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2521"/>
    <w:rsid w:val="00000145"/>
    <w:rsid w:val="00002480"/>
    <w:rsid w:val="00003BDC"/>
    <w:rsid w:val="0001367B"/>
    <w:rsid w:val="00017A79"/>
    <w:rsid w:val="00020C28"/>
    <w:rsid w:val="00024B6D"/>
    <w:rsid w:val="00026F87"/>
    <w:rsid w:val="0003284D"/>
    <w:rsid w:val="00036941"/>
    <w:rsid w:val="00036AB3"/>
    <w:rsid w:val="0003774B"/>
    <w:rsid w:val="00040B71"/>
    <w:rsid w:val="000413DC"/>
    <w:rsid w:val="0004493F"/>
    <w:rsid w:val="00045186"/>
    <w:rsid w:val="00045FF0"/>
    <w:rsid w:val="0004736F"/>
    <w:rsid w:val="0005765C"/>
    <w:rsid w:val="00060382"/>
    <w:rsid w:val="000609E7"/>
    <w:rsid w:val="00061307"/>
    <w:rsid w:val="00063F2E"/>
    <w:rsid w:val="00064287"/>
    <w:rsid w:val="0006727C"/>
    <w:rsid w:val="0007213E"/>
    <w:rsid w:val="00073F5D"/>
    <w:rsid w:val="00076C46"/>
    <w:rsid w:val="00080064"/>
    <w:rsid w:val="0008044D"/>
    <w:rsid w:val="000804DA"/>
    <w:rsid w:val="00080896"/>
    <w:rsid w:val="000821D6"/>
    <w:rsid w:val="00083A21"/>
    <w:rsid w:val="00085D56"/>
    <w:rsid w:val="00086051"/>
    <w:rsid w:val="00086A6A"/>
    <w:rsid w:val="0008708D"/>
    <w:rsid w:val="00087C75"/>
    <w:rsid w:val="00093B72"/>
    <w:rsid w:val="00093CEB"/>
    <w:rsid w:val="00097269"/>
    <w:rsid w:val="000A3F8E"/>
    <w:rsid w:val="000A50A8"/>
    <w:rsid w:val="000A5290"/>
    <w:rsid w:val="000A68A8"/>
    <w:rsid w:val="000B00AB"/>
    <w:rsid w:val="000B5815"/>
    <w:rsid w:val="000B7441"/>
    <w:rsid w:val="000C085D"/>
    <w:rsid w:val="000C0CCD"/>
    <w:rsid w:val="000C3152"/>
    <w:rsid w:val="000C36B4"/>
    <w:rsid w:val="000C4333"/>
    <w:rsid w:val="000D28C6"/>
    <w:rsid w:val="000D4C98"/>
    <w:rsid w:val="000D7236"/>
    <w:rsid w:val="000D7387"/>
    <w:rsid w:val="000E152C"/>
    <w:rsid w:val="000E5A64"/>
    <w:rsid w:val="000F570C"/>
    <w:rsid w:val="00104D2A"/>
    <w:rsid w:val="00105D34"/>
    <w:rsid w:val="00111916"/>
    <w:rsid w:val="00111AAB"/>
    <w:rsid w:val="00114F93"/>
    <w:rsid w:val="00117387"/>
    <w:rsid w:val="00122C6E"/>
    <w:rsid w:val="0012441E"/>
    <w:rsid w:val="00137788"/>
    <w:rsid w:val="00141990"/>
    <w:rsid w:val="001425FC"/>
    <w:rsid w:val="00144A39"/>
    <w:rsid w:val="00145282"/>
    <w:rsid w:val="00155CAF"/>
    <w:rsid w:val="00155FD3"/>
    <w:rsid w:val="001563D5"/>
    <w:rsid w:val="00160E0E"/>
    <w:rsid w:val="00161A02"/>
    <w:rsid w:val="001647A4"/>
    <w:rsid w:val="00165A89"/>
    <w:rsid w:val="001673C1"/>
    <w:rsid w:val="00170105"/>
    <w:rsid w:val="00172A82"/>
    <w:rsid w:val="00173412"/>
    <w:rsid w:val="00173BC4"/>
    <w:rsid w:val="00173E1D"/>
    <w:rsid w:val="001759A8"/>
    <w:rsid w:val="0018054F"/>
    <w:rsid w:val="00182778"/>
    <w:rsid w:val="0018ADEF"/>
    <w:rsid w:val="001909DE"/>
    <w:rsid w:val="001937FC"/>
    <w:rsid w:val="0019418E"/>
    <w:rsid w:val="0019522F"/>
    <w:rsid w:val="001A0122"/>
    <w:rsid w:val="001A57C8"/>
    <w:rsid w:val="001B0BC0"/>
    <w:rsid w:val="001B35DD"/>
    <w:rsid w:val="001B568C"/>
    <w:rsid w:val="001C2232"/>
    <w:rsid w:val="001C62E1"/>
    <w:rsid w:val="001C693F"/>
    <w:rsid w:val="001C706B"/>
    <w:rsid w:val="001D03D8"/>
    <w:rsid w:val="001D1B39"/>
    <w:rsid w:val="001D4E8E"/>
    <w:rsid w:val="001D5529"/>
    <w:rsid w:val="001D6EEC"/>
    <w:rsid w:val="001E0DEA"/>
    <w:rsid w:val="001E0EBB"/>
    <w:rsid w:val="001E1585"/>
    <w:rsid w:val="001E4728"/>
    <w:rsid w:val="001E53F3"/>
    <w:rsid w:val="001E60EB"/>
    <w:rsid w:val="001E7761"/>
    <w:rsid w:val="001F1B75"/>
    <w:rsid w:val="001F3EAE"/>
    <w:rsid w:val="001F6E5A"/>
    <w:rsid w:val="00200599"/>
    <w:rsid w:val="00211211"/>
    <w:rsid w:val="00211535"/>
    <w:rsid w:val="00211F85"/>
    <w:rsid w:val="00215DDB"/>
    <w:rsid w:val="00230174"/>
    <w:rsid w:val="002341C4"/>
    <w:rsid w:val="002353D4"/>
    <w:rsid w:val="00235803"/>
    <w:rsid w:val="00242650"/>
    <w:rsid w:val="00245CA9"/>
    <w:rsid w:val="002531BB"/>
    <w:rsid w:val="00253EEA"/>
    <w:rsid w:val="002559F6"/>
    <w:rsid w:val="00256887"/>
    <w:rsid w:val="00256EA3"/>
    <w:rsid w:val="00256EF8"/>
    <w:rsid w:val="00257A40"/>
    <w:rsid w:val="00260945"/>
    <w:rsid w:val="00262077"/>
    <w:rsid w:val="00263356"/>
    <w:rsid w:val="0026407C"/>
    <w:rsid w:val="00266472"/>
    <w:rsid w:val="0026777D"/>
    <w:rsid w:val="002720AE"/>
    <w:rsid w:val="00274780"/>
    <w:rsid w:val="00275A29"/>
    <w:rsid w:val="00275B1A"/>
    <w:rsid w:val="00275F7C"/>
    <w:rsid w:val="00277D74"/>
    <w:rsid w:val="00280618"/>
    <w:rsid w:val="00292142"/>
    <w:rsid w:val="002926D2"/>
    <w:rsid w:val="00292917"/>
    <w:rsid w:val="002930D1"/>
    <w:rsid w:val="00295C8A"/>
    <w:rsid w:val="002A77D9"/>
    <w:rsid w:val="002B2953"/>
    <w:rsid w:val="002B34F8"/>
    <w:rsid w:val="002B780B"/>
    <w:rsid w:val="002C3B4D"/>
    <w:rsid w:val="002C7B34"/>
    <w:rsid w:val="002CF639"/>
    <w:rsid w:val="002D02AC"/>
    <w:rsid w:val="002D33FC"/>
    <w:rsid w:val="002D4C87"/>
    <w:rsid w:val="002E09FC"/>
    <w:rsid w:val="002E27BC"/>
    <w:rsid w:val="002E4CCC"/>
    <w:rsid w:val="002E54B1"/>
    <w:rsid w:val="002E686D"/>
    <w:rsid w:val="002E7394"/>
    <w:rsid w:val="002F43F4"/>
    <w:rsid w:val="002F6AA6"/>
    <w:rsid w:val="0030306E"/>
    <w:rsid w:val="00304029"/>
    <w:rsid w:val="00305B49"/>
    <w:rsid w:val="00307C3F"/>
    <w:rsid w:val="00311466"/>
    <w:rsid w:val="00312667"/>
    <w:rsid w:val="003127FA"/>
    <w:rsid w:val="003143B8"/>
    <w:rsid w:val="00314D8B"/>
    <w:rsid w:val="003216FC"/>
    <w:rsid w:val="003230C7"/>
    <w:rsid w:val="00323802"/>
    <w:rsid w:val="00324062"/>
    <w:rsid w:val="00325E4A"/>
    <w:rsid w:val="00332FDD"/>
    <w:rsid w:val="00334A31"/>
    <w:rsid w:val="0034238F"/>
    <w:rsid w:val="00344204"/>
    <w:rsid w:val="00352B50"/>
    <w:rsid w:val="00353C34"/>
    <w:rsid w:val="003557CA"/>
    <w:rsid w:val="003618DB"/>
    <w:rsid w:val="00363858"/>
    <w:rsid w:val="00365287"/>
    <w:rsid w:val="00366254"/>
    <w:rsid w:val="00370783"/>
    <w:rsid w:val="003733C6"/>
    <w:rsid w:val="00373526"/>
    <w:rsid w:val="00374846"/>
    <w:rsid w:val="0038004B"/>
    <w:rsid w:val="00381D2B"/>
    <w:rsid w:val="0038454B"/>
    <w:rsid w:val="00386524"/>
    <w:rsid w:val="0038673D"/>
    <w:rsid w:val="00387B1B"/>
    <w:rsid w:val="0039098D"/>
    <w:rsid w:val="003A4ED1"/>
    <w:rsid w:val="003A7811"/>
    <w:rsid w:val="003C34BA"/>
    <w:rsid w:val="003C3A59"/>
    <w:rsid w:val="003C7830"/>
    <w:rsid w:val="003D30EC"/>
    <w:rsid w:val="003D33F5"/>
    <w:rsid w:val="003D5258"/>
    <w:rsid w:val="003D637E"/>
    <w:rsid w:val="003D6D98"/>
    <w:rsid w:val="003E3145"/>
    <w:rsid w:val="003E42D6"/>
    <w:rsid w:val="003E67EF"/>
    <w:rsid w:val="003F02AA"/>
    <w:rsid w:val="003F2B57"/>
    <w:rsid w:val="003F3DBE"/>
    <w:rsid w:val="003F4BF4"/>
    <w:rsid w:val="003F6284"/>
    <w:rsid w:val="004012DC"/>
    <w:rsid w:val="00402BE6"/>
    <w:rsid w:val="00402FE8"/>
    <w:rsid w:val="004108F0"/>
    <w:rsid w:val="00412491"/>
    <w:rsid w:val="0041690E"/>
    <w:rsid w:val="00417AE1"/>
    <w:rsid w:val="00420841"/>
    <w:rsid w:val="00420F32"/>
    <w:rsid w:val="00421F84"/>
    <w:rsid w:val="004227A9"/>
    <w:rsid w:val="004244CD"/>
    <w:rsid w:val="00424EBB"/>
    <w:rsid w:val="004263EA"/>
    <w:rsid w:val="00427B0D"/>
    <w:rsid w:val="00431DCB"/>
    <w:rsid w:val="004321C4"/>
    <w:rsid w:val="0043329E"/>
    <w:rsid w:val="0043666E"/>
    <w:rsid w:val="00437596"/>
    <w:rsid w:val="00441141"/>
    <w:rsid w:val="004412F7"/>
    <w:rsid w:val="00442721"/>
    <w:rsid w:val="00442F5C"/>
    <w:rsid w:val="00443E51"/>
    <w:rsid w:val="0044502A"/>
    <w:rsid w:val="0044635D"/>
    <w:rsid w:val="00446EE7"/>
    <w:rsid w:val="00447323"/>
    <w:rsid w:val="00450AEB"/>
    <w:rsid w:val="00450DD1"/>
    <w:rsid w:val="00450DED"/>
    <w:rsid w:val="00451E1D"/>
    <w:rsid w:val="004532DF"/>
    <w:rsid w:val="0045417A"/>
    <w:rsid w:val="00457345"/>
    <w:rsid w:val="00457933"/>
    <w:rsid w:val="00457DC4"/>
    <w:rsid w:val="0046016B"/>
    <w:rsid w:val="004609C8"/>
    <w:rsid w:val="0046106F"/>
    <w:rsid w:val="0046747F"/>
    <w:rsid w:val="004721BA"/>
    <w:rsid w:val="004741BC"/>
    <w:rsid w:val="00474B4F"/>
    <w:rsid w:val="004755DF"/>
    <w:rsid w:val="00481C49"/>
    <w:rsid w:val="00483D23"/>
    <w:rsid w:val="00484D15"/>
    <w:rsid w:val="004855F5"/>
    <w:rsid w:val="00485B26"/>
    <w:rsid w:val="0048758C"/>
    <w:rsid w:val="00490701"/>
    <w:rsid w:val="00491EC8"/>
    <w:rsid w:val="0049296F"/>
    <w:rsid w:val="004943EB"/>
    <w:rsid w:val="00495197"/>
    <w:rsid w:val="004977E4"/>
    <w:rsid w:val="00497E63"/>
    <w:rsid w:val="004A13B6"/>
    <w:rsid w:val="004A4FA4"/>
    <w:rsid w:val="004A5D78"/>
    <w:rsid w:val="004A648B"/>
    <w:rsid w:val="004A7985"/>
    <w:rsid w:val="004B09AE"/>
    <w:rsid w:val="004B1F98"/>
    <w:rsid w:val="004B3E57"/>
    <w:rsid w:val="004B5D11"/>
    <w:rsid w:val="004C2A96"/>
    <w:rsid w:val="004C38D1"/>
    <w:rsid w:val="004D3F71"/>
    <w:rsid w:val="004D4362"/>
    <w:rsid w:val="004E3395"/>
    <w:rsid w:val="004E5CCF"/>
    <w:rsid w:val="004F2F9A"/>
    <w:rsid w:val="004F38AE"/>
    <w:rsid w:val="004F5CBF"/>
    <w:rsid w:val="004F793B"/>
    <w:rsid w:val="0050154C"/>
    <w:rsid w:val="00503BDA"/>
    <w:rsid w:val="00507FBF"/>
    <w:rsid w:val="00511D48"/>
    <w:rsid w:val="005172CA"/>
    <w:rsid w:val="005223AA"/>
    <w:rsid w:val="00524A48"/>
    <w:rsid w:val="005258AC"/>
    <w:rsid w:val="00525F7E"/>
    <w:rsid w:val="00531DB7"/>
    <w:rsid w:val="00536CEC"/>
    <w:rsid w:val="005429D4"/>
    <w:rsid w:val="005443FF"/>
    <w:rsid w:val="0054575E"/>
    <w:rsid w:val="00550846"/>
    <w:rsid w:val="00550D3F"/>
    <w:rsid w:val="00551661"/>
    <w:rsid w:val="00553613"/>
    <w:rsid w:val="00553DD8"/>
    <w:rsid w:val="00556D56"/>
    <w:rsid w:val="00560A71"/>
    <w:rsid w:val="0057099A"/>
    <w:rsid w:val="00572B80"/>
    <w:rsid w:val="00579C99"/>
    <w:rsid w:val="005808D8"/>
    <w:rsid w:val="00583FD4"/>
    <w:rsid w:val="005867F5"/>
    <w:rsid w:val="00586B56"/>
    <w:rsid w:val="005873BC"/>
    <w:rsid w:val="0059040B"/>
    <w:rsid w:val="0059229E"/>
    <w:rsid w:val="00592347"/>
    <w:rsid w:val="00595518"/>
    <w:rsid w:val="005A1A4E"/>
    <w:rsid w:val="005A240E"/>
    <w:rsid w:val="005A3545"/>
    <w:rsid w:val="005B03C7"/>
    <w:rsid w:val="005B0BC7"/>
    <w:rsid w:val="005B4151"/>
    <w:rsid w:val="005B4480"/>
    <w:rsid w:val="005B5108"/>
    <w:rsid w:val="005B55EE"/>
    <w:rsid w:val="005C074A"/>
    <w:rsid w:val="005C0943"/>
    <w:rsid w:val="005C1085"/>
    <w:rsid w:val="005C28FA"/>
    <w:rsid w:val="005C2F2C"/>
    <w:rsid w:val="005C4A57"/>
    <w:rsid w:val="005D346B"/>
    <w:rsid w:val="005D3722"/>
    <w:rsid w:val="005D5BFE"/>
    <w:rsid w:val="005D66AF"/>
    <w:rsid w:val="005E02AD"/>
    <w:rsid w:val="005E1A00"/>
    <w:rsid w:val="005E35F2"/>
    <w:rsid w:val="005E6123"/>
    <w:rsid w:val="005E6947"/>
    <w:rsid w:val="005F5D1B"/>
    <w:rsid w:val="005F6160"/>
    <w:rsid w:val="005F6835"/>
    <w:rsid w:val="00601B3A"/>
    <w:rsid w:val="00602161"/>
    <w:rsid w:val="006022A0"/>
    <w:rsid w:val="00605098"/>
    <w:rsid w:val="00607B72"/>
    <w:rsid w:val="00607E6A"/>
    <w:rsid w:val="00611E25"/>
    <w:rsid w:val="00612657"/>
    <w:rsid w:val="00612C51"/>
    <w:rsid w:val="0061333F"/>
    <w:rsid w:val="00622930"/>
    <w:rsid w:val="00625B05"/>
    <w:rsid w:val="00631293"/>
    <w:rsid w:val="00633C4B"/>
    <w:rsid w:val="00634709"/>
    <w:rsid w:val="00635F23"/>
    <w:rsid w:val="00636D21"/>
    <w:rsid w:val="006378FD"/>
    <w:rsid w:val="00640EE7"/>
    <w:rsid w:val="00644F55"/>
    <w:rsid w:val="00645910"/>
    <w:rsid w:val="00657DDA"/>
    <w:rsid w:val="00664401"/>
    <w:rsid w:val="00665C4E"/>
    <w:rsid w:val="00667CB2"/>
    <w:rsid w:val="006709DD"/>
    <w:rsid w:val="0067299E"/>
    <w:rsid w:val="00674A60"/>
    <w:rsid w:val="006763C6"/>
    <w:rsid w:val="006776C4"/>
    <w:rsid w:val="006877D2"/>
    <w:rsid w:val="00691778"/>
    <w:rsid w:val="00692ED7"/>
    <w:rsid w:val="006935F4"/>
    <w:rsid w:val="0069400F"/>
    <w:rsid w:val="00695E17"/>
    <w:rsid w:val="0069683A"/>
    <w:rsid w:val="006A1012"/>
    <w:rsid w:val="006A1313"/>
    <w:rsid w:val="006A5B49"/>
    <w:rsid w:val="006A710F"/>
    <w:rsid w:val="006B54C1"/>
    <w:rsid w:val="006B6C62"/>
    <w:rsid w:val="006B6E7F"/>
    <w:rsid w:val="006C14C3"/>
    <w:rsid w:val="006C3D71"/>
    <w:rsid w:val="006C5182"/>
    <w:rsid w:val="006C53A4"/>
    <w:rsid w:val="006D020D"/>
    <w:rsid w:val="006D307C"/>
    <w:rsid w:val="006D4318"/>
    <w:rsid w:val="006D6ED6"/>
    <w:rsid w:val="006E2498"/>
    <w:rsid w:val="006E36A5"/>
    <w:rsid w:val="006E5DE2"/>
    <w:rsid w:val="006F3648"/>
    <w:rsid w:val="006F49B8"/>
    <w:rsid w:val="006F5607"/>
    <w:rsid w:val="00712D6D"/>
    <w:rsid w:val="00713472"/>
    <w:rsid w:val="00714819"/>
    <w:rsid w:val="00716008"/>
    <w:rsid w:val="0072042B"/>
    <w:rsid w:val="00723020"/>
    <w:rsid w:val="00734A85"/>
    <w:rsid w:val="007353D6"/>
    <w:rsid w:val="007368C3"/>
    <w:rsid w:val="0073705A"/>
    <w:rsid w:val="00745457"/>
    <w:rsid w:val="00746915"/>
    <w:rsid w:val="0075428F"/>
    <w:rsid w:val="00755535"/>
    <w:rsid w:val="00767DAE"/>
    <w:rsid w:val="007741F5"/>
    <w:rsid w:val="0077579B"/>
    <w:rsid w:val="00781623"/>
    <w:rsid w:val="00782A26"/>
    <w:rsid w:val="00782ADC"/>
    <w:rsid w:val="0078415E"/>
    <w:rsid w:val="007902AA"/>
    <w:rsid w:val="007955A0"/>
    <w:rsid w:val="007A4B49"/>
    <w:rsid w:val="007B2A43"/>
    <w:rsid w:val="007B2E97"/>
    <w:rsid w:val="007B4D05"/>
    <w:rsid w:val="007B598F"/>
    <w:rsid w:val="007B6FA6"/>
    <w:rsid w:val="007B703F"/>
    <w:rsid w:val="007B70CF"/>
    <w:rsid w:val="007B7B64"/>
    <w:rsid w:val="007B7CBD"/>
    <w:rsid w:val="007C0199"/>
    <w:rsid w:val="007C1C0C"/>
    <w:rsid w:val="007C2B0C"/>
    <w:rsid w:val="007C2EFB"/>
    <w:rsid w:val="007D0F4F"/>
    <w:rsid w:val="007E195B"/>
    <w:rsid w:val="007E30C7"/>
    <w:rsid w:val="007E3D44"/>
    <w:rsid w:val="007E4BEC"/>
    <w:rsid w:val="007F3805"/>
    <w:rsid w:val="0080082E"/>
    <w:rsid w:val="00800AD6"/>
    <w:rsid w:val="00801661"/>
    <w:rsid w:val="00803771"/>
    <w:rsid w:val="00807F32"/>
    <w:rsid w:val="00811355"/>
    <w:rsid w:val="00815770"/>
    <w:rsid w:val="008170FB"/>
    <w:rsid w:val="008221F2"/>
    <w:rsid w:val="00824DC7"/>
    <w:rsid w:val="00825F10"/>
    <w:rsid w:val="00826F0C"/>
    <w:rsid w:val="008271A2"/>
    <w:rsid w:val="0082733C"/>
    <w:rsid w:val="00830D50"/>
    <w:rsid w:val="00831C51"/>
    <w:rsid w:val="00834033"/>
    <w:rsid w:val="00836AD2"/>
    <w:rsid w:val="00837DF2"/>
    <w:rsid w:val="00846670"/>
    <w:rsid w:val="0085194C"/>
    <w:rsid w:val="00853CA3"/>
    <w:rsid w:val="00854880"/>
    <w:rsid w:val="0085570A"/>
    <w:rsid w:val="00860C55"/>
    <w:rsid w:val="0086164F"/>
    <w:rsid w:val="00862082"/>
    <w:rsid w:val="00862CAB"/>
    <w:rsid w:val="008658BB"/>
    <w:rsid w:val="008667AF"/>
    <w:rsid w:val="00871104"/>
    <w:rsid w:val="00872F02"/>
    <w:rsid w:val="00874FE1"/>
    <w:rsid w:val="00877BAF"/>
    <w:rsid w:val="00880615"/>
    <w:rsid w:val="0088160F"/>
    <w:rsid w:val="00882024"/>
    <w:rsid w:val="008854EC"/>
    <w:rsid w:val="0089064D"/>
    <w:rsid w:val="00892052"/>
    <w:rsid w:val="008929B9"/>
    <w:rsid w:val="008943E2"/>
    <w:rsid w:val="008949E5"/>
    <w:rsid w:val="00897EF5"/>
    <w:rsid w:val="008A082A"/>
    <w:rsid w:val="008A3A20"/>
    <w:rsid w:val="008B039E"/>
    <w:rsid w:val="008B24C0"/>
    <w:rsid w:val="008B434B"/>
    <w:rsid w:val="008B466C"/>
    <w:rsid w:val="008B5BFA"/>
    <w:rsid w:val="008B5C72"/>
    <w:rsid w:val="008C28E9"/>
    <w:rsid w:val="008C5F93"/>
    <w:rsid w:val="008C6FCF"/>
    <w:rsid w:val="008C7F88"/>
    <w:rsid w:val="008D16A5"/>
    <w:rsid w:val="008D1AA1"/>
    <w:rsid w:val="008D37F7"/>
    <w:rsid w:val="008F0647"/>
    <w:rsid w:val="008F0942"/>
    <w:rsid w:val="008F2E07"/>
    <w:rsid w:val="008F3183"/>
    <w:rsid w:val="008F5165"/>
    <w:rsid w:val="00902B33"/>
    <w:rsid w:val="00903BFA"/>
    <w:rsid w:val="00910044"/>
    <w:rsid w:val="0091412A"/>
    <w:rsid w:val="00914672"/>
    <w:rsid w:val="0092278C"/>
    <w:rsid w:val="00925529"/>
    <w:rsid w:val="00930C75"/>
    <w:rsid w:val="00934458"/>
    <w:rsid w:val="009347C5"/>
    <w:rsid w:val="00934D51"/>
    <w:rsid w:val="00935F6B"/>
    <w:rsid w:val="0093627A"/>
    <w:rsid w:val="00940BC2"/>
    <w:rsid w:val="0094105F"/>
    <w:rsid w:val="009413A6"/>
    <w:rsid w:val="00941A55"/>
    <w:rsid w:val="00945BD5"/>
    <w:rsid w:val="00950778"/>
    <w:rsid w:val="0095122A"/>
    <w:rsid w:val="009572B9"/>
    <w:rsid w:val="00957EDD"/>
    <w:rsid w:val="00961D06"/>
    <w:rsid w:val="009625D3"/>
    <w:rsid w:val="00963149"/>
    <w:rsid w:val="009638AC"/>
    <w:rsid w:val="00966CE9"/>
    <w:rsid w:val="00982FB1"/>
    <w:rsid w:val="00991059"/>
    <w:rsid w:val="009917DB"/>
    <w:rsid w:val="009A0522"/>
    <w:rsid w:val="009A2D95"/>
    <w:rsid w:val="009A4127"/>
    <w:rsid w:val="009A4E86"/>
    <w:rsid w:val="009A5649"/>
    <w:rsid w:val="009A5E29"/>
    <w:rsid w:val="009A6BBD"/>
    <w:rsid w:val="009B1167"/>
    <w:rsid w:val="009B1989"/>
    <w:rsid w:val="009C000B"/>
    <w:rsid w:val="009C29FD"/>
    <w:rsid w:val="009C64AF"/>
    <w:rsid w:val="009C651D"/>
    <w:rsid w:val="009C6736"/>
    <w:rsid w:val="009D002F"/>
    <w:rsid w:val="009D3A82"/>
    <w:rsid w:val="009D7699"/>
    <w:rsid w:val="009E6313"/>
    <w:rsid w:val="009E7C56"/>
    <w:rsid w:val="009F26AC"/>
    <w:rsid w:val="009F2F8B"/>
    <w:rsid w:val="009F48C8"/>
    <w:rsid w:val="009F5EDD"/>
    <w:rsid w:val="00A0091E"/>
    <w:rsid w:val="00A030D5"/>
    <w:rsid w:val="00A05C14"/>
    <w:rsid w:val="00A07618"/>
    <w:rsid w:val="00A14918"/>
    <w:rsid w:val="00A17AC4"/>
    <w:rsid w:val="00A23A1F"/>
    <w:rsid w:val="00A2427A"/>
    <w:rsid w:val="00A25656"/>
    <w:rsid w:val="00A256EC"/>
    <w:rsid w:val="00A25745"/>
    <w:rsid w:val="00A405DB"/>
    <w:rsid w:val="00A43456"/>
    <w:rsid w:val="00A4496E"/>
    <w:rsid w:val="00A44F7C"/>
    <w:rsid w:val="00A5358B"/>
    <w:rsid w:val="00A537D3"/>
    <w:rsid w:val="00A5487C"/>
    <w:rsid w:val="00A559E2"/>
    <w:rsid w:val="00A561CD"/>
    <w:rsid w:val="00A56FFB"/>
    <w:rsid w:val="00A60517"/>
    <w:rsid w:val="00A61D6A"/>
    <w:rsid w:val="00A6428F"/>
    <w:rsid w:val="00A649DB"/>
    <w:rsid w:val="00A6782C"/>
    <w:rsid w:val="00A7224F"/>
    <w:rsid w:val="00A7362D"/>
    <w:rsid w:val="00A75CFA"/>
    <w:rsid w:val="00A77F64"/>
    <w:rsid w:val="00A8061E"/>
    <w:rsid w:val="00A82B9E"/>
    <w:rsid w:val="00A82ED0"/>
    <w:rsid w:val="00A83E96"/>
    <w:rsid w:val="00A8492F"/>
    <w:rsid w:val="00A85240"/>
    <w:rsid w:val="00A85D9D"/>
    <w:rsid w:val="00A95ABA"/>
    <w:rsid w:val="00AA25FE"/>
    <w:rsid w:val="00AA4E8C"/>
    <w:rsid w:val="00AB1746"/>
    <w:rsid w:val="00AC0BAB"/>
    <w:rsid w:val="00AC1309"/>
    <w:rsid w:val="00AC16B5"/>
    <w:rsid w:val="00AC487F"/>
    <w:rsid w:val="00AC5527"/>
    <w:rsid w:val="00AD069D"/>
    <w:rsid w:val="00AD1489"/>
    <w:rsid w:val="00AD2E05"/>
    <w:rsid w:val="00AD49F8"/>
    <w:rsid w:val="00AE5300"/>
    <w:rsid w:val="00AE70BC"/>
    <w:rsid w:val="00AEA8A5"/>
    <w:rsid w:val="00AF0466"/>
    <w:rsid w:val="00AF04F1"/>
    <w:rsid w:val="00AF1C26"/>
    <w:rsid w:val="00AF35C1"/>
    <w:rsid w:val="00AF371D"/>
    <w:rsid w:val="00AF3B72"/>
    <w:rsid w:val="00AF3EA2"/>
    <w:rsid w:val="00AF47E9"/>
    <w:rsid w:val="00AF6CE0"/>
    <w:rsid w:val="00AF6F44"/>
    <w:rsid w:val="00B02DE6"/>
    <w:rsid w:val="00B0423A"/>
    <w:rsid w:val="00B04F60"/>
    <w:rsid w:val="00B10CCD"/>
    <w:rsid w:val="00B11D12"/>
    <w:rsid w:val="00B11E4F"/>
    <w:rsid w:val="00B152E8"/>
    <w:rsid w:val="00B15980"/>
    <w:rsid w:val="00B17D31"/>
    <w:rsid w:val="00B20938"/>
    <w:rsid w:val="00B219BD"/>
    <w:rsid w:val="00B22B16"/>
    <w:rsid w:val="00B2305A"/>
    <w:rsid w:val="00B23B1E"/>
    <w:rsid w:val="00B25129"/>
    <w:rsid w:val="00B269DC"/>
    <w:rsid w:val="00B27D59"/>
    <w:rsid w:val="00B30BF3"/>
    <w:rsid w:val="00B31FDB"/>
    <w:rsid w:val="00B33340"/>
    <w:rsid w:val="00B35623"/>
    <w:rsid w:val="00B3610B"/>
    <w:rsid w:val="00B420EC"/>
    <w:rsid w:val="00B42521"/>
    <w:rsid w:val="00B56BED"/>
    <w:rsid w:val="00B576F6"/>
    <w:rsid w:val="00B6329C"/>
    <w:rsid w:val="00B655C3"/>
    <w:rsid w:val="00B65AFD"/>
    <w:rsid w:val="00B65CE6"/>
    <w:rsid w:val="00B719A6"/>
    <w:rsid w:val="00B733F5"/>
    <w:rsid w:val="00B77AD0"/>
    <w:rsid w:val="00B800D9"/>
    <w:rsid w:val="00B80FC4"/>
    <w:rsid w:val="00B86EE3"/>
    <w:rsid w:val="00B87942"/>
    <w:rsid w:val="00B975DF"/>
    <w:rsid w:val="00B97B1C"/>
    <w:rsid w:val="00BA1A2F"/>
    <w:rsid w:val="00BA1D31"/>
    <w:rsid w:val="00BA1D7F"/>
    <w:rsid w:val="00BA2844"/>
    <w:rsid w:val="00BA3BD1"/>
    <w:rsid w:val="00BA5C39"/>
    <w:rsid w:val="00BA7B8A"/>
    <w:rsid w:val="00BB6449"/>
    <w:rsid w:val="00BB6A3D"/>
    <w:rsid w:val="00BC0232"/>
    <w:rsid w:val="00BC321D"/>
    <w:rsid w:val="00BC5606"/>
    <w:rsid w:val="00BC7FF6"/>
    <w:rsid w:val="00BE1681"/>
    <w:rsid w:val="00BE4510"/>
    <w:rsid w:val="00BE76E0"/>
    <w:rsid w:val="00BF4539"/>
    <w:rsid w:val="00BF4D80"/>
    <w:rsid w:val="00BF5007"/>
    <w:rsid w:val="00C0008B"/>
    <w:rsid w:val="00C007BE"/>
    <w:rsid w:val="00C02195"/>
    <w:rsid w:val="00C035EF"/>
    <w:rsid w:val="00C055A6"/>
    <w:rsid w:val="00C058D6"/>
    <w:rsid w:val="00C07E4C"/>
    <w:rsid w:val="00C1019C"/>
    <w:rsid w:val="00C11908"/>
    <w:rsid w:val="00C13C27"/>
    <w:rsid w:val="00C1492C"/>
    <w:rsid w:val="00C17F80"/>
    <w:rsid w:val="00C21F29"/>
    <w:rsid w:val="00C31D8E"/>
    <w:rsid w:val="00C322CC"/>
    <w:rsid w:val="00C32BA9"/>
    <w:rsid w:val="00C3591B"/>
    <w:rsid w:val="00C35A99"/>
    <w:rsid w:val="00C364DE"/>
    <w:rsid w:val="00C37141"/>
    <w:rsid w:val="00C457D5"/>
    <w:rsid w:val="00C4630B"/>
    <w:rsid w:val="00C46E7A"/>
    <w:rsid w:val="00C4701C"/>
    <w:rsid w:val="00C472FC"/>
    <w:rsid w:val="00C54DD0"/>
    <w:rsid w:val="00C635AF"/>
    <w:rsid w:val="00C64A59"/>
    <w:rsid w:val="00C64BA5"/>
    <w:rsid w:val="00C67D23"/>
    <w:rsid w:val="00C725C2"/>
    <w:rsid w:val="00C7264A"/>
    <w:rsid w:val="00C75D6C"/>
    <w:rsid w:val="00C7699D"/>
    <w:rsid w:val="00C76F2D"/>
    <w:rsid w:val="00C77FC0"/>
    <w:rsid w:val="00C804B9"/>
    <w:rsid w:val="00C842AA"/>
    <w:rsid w:val="00C84327"/>
    <w:rsid w:val="00C84A37"/>
    <w:rsid w:val="00C85C3E"/>
    <w:rsid w:val="00C90B8F"/>
    <w:rsid w:val="00C918B8"/>
    <w:rsid w:val="00CA0709"/>
    <w:rsid w:val="00CA3CC8"/>
    <w:rsid w:val="00CA460B"/>
    <w:rsid w:val="00CA4F11"/>
    <w:rsid w:val="00CB4AB3"/>
    <w:rsid w:val="00CB6AE7"/>
    <w:rsid w:val="00CC24D6"/>
    <w:rsid w:val="00CC4AB4"/>
    <w:rsid w:val="00CC4DD1"/>
    <w:rsid w:val="00CC6722"/>
    <w:rsid w:val="00CD2CC6"/>
    <w:rsid w:val="00CD4215"/>
    <w:rsid w:val="00CD754D"/>
    <w:rsid w:val="00CE2215"/>
    <w:rsid w:val="00CE313F"/>
    <w:rsid w:val="00CE3ED9"/>
    <w:rsid w:val="00CE4F66"/>
    <w:rsid w:val="00CE74FB"/>
    <w:rsid w:val="00CF00B0"/>
    <w:rsid w:val="00CF139F"/>
    <w:rsid w:val="00CF226B"/>
    <w:rsid w:val="00CF2514"/>
    <w:rsid w:val="00CF2C0C"/>
    <w:rsid w:val="00CF51DD"/>
    <w:rsid w:val="00D019C6"/>
    <w:rsid w:val="00D10A30"/>
    <w:rsid w:val="00D10B48"/>
    <w:rsid w:val="00D10F68"/>
    <w:rsid w:val="00D14632"/>
    <w:rsid w:val="00D200B7"/>
    <w:rsid w:val="00D20993"/>
    <w:rsid w:val="00D20D67"/>
    <w:rsid w:val="00D22F9F"/>
    <w:rsid w:val="00D26994"/>
    <w:rsid w:val="00D26A65"/>
    <w:rsid w:val="00D26EE9"/>
    <w:rsid w:val="00D272CD"/>
    <w:rsid w:val="00D27515"/>
    <w:rsid w:val="00D30731"/>
    <w:rsid w:val="00D358AB"/>
    <w:rsid w:val="00D37792"/>
    <w:rsid w:val="00D4358F"/>
    <w:rsid w:val="00D43ABE"/>
    <w:rsid w:val="00D43C84"/>
    <w:rsid w:val="00D50820"/>
    <w:rsid w:val="00D5149F"/>
    <w:rsid w:val="00D55264"/>
    <w:rsid w:val="00D55D8B"/>
    <w:rsid w:val="00D618BB"/>
    <w:rsid w:val="00D63BB2"/>
    <w:rsid w:val="00D712AD"/>
    <w:rsid w:val="00D75B82"/>
    <w:rsid w:val="00D779F9"/>
    <w:rsid w:val="00D81B12"/>
    <w:rsid w:val="00D8257E"/>
    <w:rsid w:val="00D8310C"/>
    <w:rsid w:val="00D83FA4"/>
    <w:rsid w:val="00D84845"/>
    <w:rsid w:val="00D8659D"/>
    <w:rsid w:val="00D9058C"/>
    <w:rsid w:val="00D95E14"/>
    <w:rsid w:val="00D96F59"/>
    <w:rsid w:val="00D97589"/>
    <w:rsid w:val="00D97BA5"/>
    <w:rsid w:val="00DA3935"/>
    <w:rsid w:val="00DA55AF"/>
    <w:rsid w:val="00DA6F1D"/>
    <w:rsid w:val="00DB0C92"/>
    <w:rsid w:val="00DB3E84"/>
    <w:rsid w:val="00DC12D5"/>
    <w:rsid w:val="00DC18D9"/>
    <w:rsid w:val="00DC29E2"/>
    <w:rsid w:val="00DC30EA"/>
    <w:rsid w:val="00DC4C3C"/>
    <w:rsid w:val="00DC78A6"/>
    <w:rsid w:val="00DD2674"/>
    <w:rsid w:val="00DD4B38"/>
    <w:rsid w:val="00DD6185"/>
    <w:rsid w:val="00DD6F7C"/>
    <w:rsid w:val="00DE0354"/>
    <w:rsid w:val="00DE3D13"/>
    <w:rsid w:val="00DE6DF3"/>
    <w:rsid w:val="00DE6F2A"/>
    <w:rsid w:val="00DF425B"/>
    <w:rsid w:val="00DF6F79"/>
    <w:rsid w:val="00DF792D"/>
    <w:rsid w:val="00E007A8"/>
    <w:rsid w:val="00E00E00"/>
    <w:rsid w:val="00E024DD"/>
    <w:rsid w:val="00E03152"/>
    <w:rsid w:val="00E048DB"/>
    <w:rsid w:val="00E05E8F"/>
    <w:rsid w:val="00E15F28"/>
    <w:rsid w:val="00E27512"/>
    <w:rsid w:val="00E3006C"/>
    <w:rsid w:val="00E315FF"/>
    <w:rsid w:val="00E32EA2"/>
    <w:rsid w:val="00E35076"/>
    <w:rsid w:val="00E35DC1"/>
    <w:rsid w:val="00E37024"/>
    <w:rsid w:val="00E410A6"/>
    <w:rsid w:val="00E41829"/>
    <w:rsid w:val="00E430FB"/>
    <w:rsid w:val="00E44D74"/>
    <w:rsid w:val="00E44F44"/>
    <w:rsid w:val="00E52176"/>
    <w:rsid w:val="00E527D1"/>
    <w:rsid w:val="00E55AA8"/>
    <w:rsid w:val="00E55E03"/>
    <w:rsid w:val="00E64029"/>
    <w:rsid w:val="00E65945"/>
    <w:rsid w:val="00E711AB"/>
    <w:rsid w:val="00E73A28"/>
    <w:rsid w:val="00E7417D"/>
    <w:rsid w:val="00E8602B"/>
    <w:rsid w:val="00E93C18"/>
    <w:rsid w:val="00E93E28"/>
    <w:rsid w:val="00E95C70"/>
    <w:rsid w:val="00E96106"/>
    <w:rsid w:val="00EA086A"/>
    <w:rsid w:val="00EA0991"/>
    <w:rsid w:val="00EA7FF9"/>
    <w:rsid w:val="00EB6F6C"/>
    <w:rsid w:val="00EC3AD1"/>
    <w:rsid w:val="00EC50D8"/>
    <w:rsid w:val="00EC7726"/>
    <w:rsid w:val="00ED1887"/>
    <w:rsid w:val="00ED2C3A"/>
    <w:rsid w:val="00ED3E16"/>
    <w:rsid w:val="00EE203F"/>
    <w:rsid w:val="00EE3608"/>
    <w:rsid w:val="00EE7005"/>
    <w:rsid w:val="00EF47BB"/>
    <w:rsid w:val="00EF5EBE"/>
    <w:rsid w:val="00EF6B9C"/>
    <w:rsid w:val="00EF761A"/>
    <w:rsid w:val="00EF7ACB"/>
    <w:rsid w:val="00F1179C"/>
    <w:rsid w:val="00F127C8"/>
    <w:rsid w:val="00F12ED9"/>
    <w:rsid w:val="00F172A9"/>
    <w:rsid w:val="00F21AAF"/>
    <w:rsid w:val="00F22F6D"/>
    <w:rsid w:val="00F23036"/>
    <w:rsid w:val="00F24512"/>
    <w:rsid w:val="00F31005"/>
    <w:rsid w:val="00F31273"/>
    <w:rsid w:val="00F3284B"/>
    <w:rsid w:val="00F356F5"/>
    <w:rsid w:val="00F35B66"/>
    <w:rsid w:val="00F373A3"/>
    <w:rsid w:val="00F374A5"/>
    <w:rsid w:val="00F42BB1"/>
    <w:rsid w:val="00F43F51"/>
    <w:rsid w:val="00F4461E"/>
    <w:rsid w:val="00F46956"/>
    <w:rsid w:val="00F5238D"/>
    <w:rsid w:val="00F54BD3"/>
    <w:rsid w:val="00F57B3A"/>
    <w:rsid w:val="00F57BFF"/>
    <w:rsid w:val="00F57ED9"/>
    <w:rsid w:val="00F624EB"/>
    <w:rsid w:val="00F62931"/>
    <w:rsid w:val="00F646F3"/>
    <w:rsid w:val="00F67761"/>
    <w:rsid w:val="00F704F3"/>
    <w:rsid w:val="00F70B18"/>
    <w:rsid w:val="00F752B3"/>
    <w:rsid w:val="00F80375"/>
    <w:rsid w:val="00F803A6"/>
    <w:rsid w:val="00F8214C"/>
    <w:rsid w:val="00F87712"/>
    <w:rsid w:val="00F90EC6"/>
    <w:rsid w:val="00F93193"/>
    <w:rsid w:val="00FA6611"/>
    <w:rsid w:val="00FB3F68"/>
    <w:rsid w:val="00FB52F9"/>
    <w:rsid w:val="00FC2670"/>
    <w:rsid w:val="00FC3DA9"/>
    <w:rsid w:val="00FC5F65"/>
    <w:rsid w:val="00FD0E18"/>
    <w:rsid w:val="00FD2D7A"/>
    <w:rsid w:val="00FD642E"/>
    <w:rsid w:val="00FD6FC6"/>
    <w:rsid w:val="00FDCDE3"/>
    <w:rsid w:val="00FE33A0"/>
    <w:rsid w:val="00FE79DB"/>
    <w:rsid w:val="00FF1171"/>
    <w:rsid w:val="00FF18C0"/>
    <w:rsid w:val="00FF2726"/>
    <w:rsid w:val="00FF39FB"/>
    <w:rsid w:val="00FF4075"/>
    <w:rsid w:val="010093DA"/>
    <w:rsid w:val="01156ED9"/>
    <w:rsid w:val="0120CE3E"/>
    <w:rsid w:val="01270DA7"/>
    <w:rsid w:val="012FCAB3"/>
    <w:rsid w:val="015BF7A3"/>
    <w:rsid w:val="01708CA3"/>
    <w:rsid w:val="01716141"/>
    <w:rsid w:val="017C7F92"/>
    <w:rsid w:val="01AAD14F"/>
    <w:rsid w:val="021D75AF"/>
    <w:rsid w:val="029A6211"/>
    <w:rsid w:val="02C39900"/>
    <w:rsid w:val="02CEE02B"/>
    <w:rsid w:val="030AA1EC"/>
    <w:rsid w:val="03387B43"/>
    <w:rsid w:val="03498C9F"/>
    <w:rsid w:val="03613C06"/>
    <w:rsid w:val="037F5E0D"/>
    <w:rsid w:val="038F3D5B"/>
    <w:rsid w:val="03A731AF"/>
    <w:rsid w:val="03ADF83A"/>
    <w:rsid w:val="03CA7514"/>
    <w:rsid w:val="03DD4EFC"/>
    <w:rsid w:val="03DDDCBE"/>
    <w:rsid w:val="03E19E19"/>
    <w:rsid w:val="04035C6B"/>
    <w:rsid w:val="0469DB5A"/>
    <w:rsid w:val="04C1BF2C"/>
    <w:rsid w:val="04D385E1"/>
    <w:rsid w:val="04F67CF5"/>
    <w:rsid w:val="04FE6FCA"/>
    <w:rsid w:val="051289F9"/>
    <w:rsid w:val="0515606D"/>
    <w:rsid w:val="052EFA34"/>
    <w:rsid w:val="057D6E7A"/>
    <w:rsid w:val="059F2CCC"/>
    <w:rsid w:val="05AF024E"/>
    <w:rsid w:val="05C5314F"/>
    <w:rsid w:val="05CCC549"/>
    <w:rsid w:val="05D09D85"/>
    <w:rsid w:val="05D5A188"/>
    <w:rsid w:val="05DE479A"/>
    <w:rsid w:val="061C7814"/>
    <w:rsid w:val="06473D4B"/>
    <w:rsid w:val="06A728AF"/>
    <w:rsid w:val="06C6DE1D"/>
    <w:rsid w:val="06C7CE98"/>
    <w:rsid w:val="06E4C1D6"/>
    <w:rsid w:val="07140D59"/>
    <w:rsid w:val="0721A538"/>
    <w:rsid w:val="0742A91A"/>
    <w:rsid w:val="0746CCA7"/>
    <w:rsid w:val="074AD2AF"/>
    <w:rsid w:val="079EF3C4"/>
    <w:rsid w:val="07AD7870"/>
    <w:rsid w:val="07E0A2C5"/>
    <w:rsid w:val="07FC925D"/>
    <w:rsid w:val="083A9993"/>
    <w:rsid w:val="08461A0C"/>
    <w:rsid w:val="087D8CCA"/>
    <w:rsid w:val="088DBE73"/>
    <w:rsid w:val="08A002D1"/>
    <w:rsid w:val="08A0ED71"/>
    <w:rsid w:val="08ACB383"/>
    <w:rsid w:val="08CD588D"/>
    <w:rsid w:val="08E3FB4F"/>
    <w:rsid w:val="0911CE22"/>
    <w:rsid w:val="093BCD5B"/>
    <w:rsid w:val="09502E42"/>
    <w:rsid w:val="0961360A"/>
    <w:rsid w:val="09648BDB"/>
    <w:rsid w:val="096F1FF0"/>
    <w:rsid w:val="097C7326"/>
    <w:rsid w:val="0999390D"/>
    <w:rsid w:val="09B0C5BB"/>
    <w:rsid w:val="0A0F1E64"/>
    <w:rsid w:val="0A195D2B"/>
    <w:rsid w:val="0A1B6030"/>
    <w:rsid w:val="0A2470E4"/>
    <w:rsid w:val="0A298ED4"/>
    <w:rsid w:val="0A8E4DC3"/>
    <w:rsid w:val="0A997C82"/>
    <w:rsid w:val="0A9EDB82"/>
    <w:rsid w:val="0AE22223"/>
    <w:rsid w:val="0B420E8B"/>
    <w:rsid w:val="0B4C961C"/>
    <w:rsid w:val="0B512336"/>
    <w:rsid w:val="0B5278E6"/>
    <w:rsid w:val="0B5E6E09"/>
    <w:rsid w:val="0B631FD7"/>
    <w:rsid w:val="0BAAADDD"/>
    <w:rsid w:val="0BAB2F98"/>
    <w:rsid w:val="0BB4572F"/>
    <w:rsid w:val="0BC1B918"/>
    <w:rsid w:val="0BD6D8BD"/>
    <w:rsid w:val="0C1A0FFB"/>
    <w:rsid w:val="0C311B19"/>
    <w:rsid w:val="0C3472D3"/>
    <w:rsid w:val="0C4A4535"/>
    <w:rsid w:val="0C539B21"/>
    <w:rsid w:val="0C94035A"/>
    <w:rsid w:val="0CB4260A"/>
    <w:rsid w:val="0CE03BCA"/>
    <w:rsid w:val="0CE8667D"/>
    <w:rsid w:val="0CF250E4"/>
    <w:rsid w:val="0D37D590"/>
    <w:rsid w:val="0D51ECFD"/>
    <w:rsid w:val="0D6FB3BD"/>
    <w:rsid w:val="0D823B5C"/>
    <w:rsid w:val="0D89AA97"/>
    <w:rsid w:val="0D917D6F"/>
    <w:rsid w:val="0D9F76C7"/>
    <w:rsid w:val="0DA6FBCE"/>
    <w:rsid w:val="0DCCEB7A"/>
    <w:rsid w:val="0DCF276F"/>
    <w:rsid w:val="0DD04334"/>
    <w:rsid w:val="0E400844"/>
    <w:rsid w:val="0E51644B"/>
    <w:rsid w:val="0E613FCA"/>
    <w:rsid w:val="0E76BA6A"/>
    <w:rsid w:val="0E82DD46"/>
    <w:rsid w:val="0E8436DE"/>
    <w:rsid w:val="0EC65F91"/>
    <w:rsid w:val="0ED21B8C"/>
    <w:rsid w:val="0EE7DF57"/>
    <w:rsid w:val="0EEEE12D"/>
    <w:rsid w:val="0F0AB0C6"/>
    <w:rsid w:val="0F165208"/>
    <w:rsid w:val="0F17DE32"/>
    <w:rsid w:val="0F265B1B"/>
    <w:rsid w:val="0F40AA76"/>
    <w:rsid w:val="0F81530E"/>
    <w:rsid w:val="0FC08350"/>
    <w:rsid w:val="0FD47220"/>
    <w:rsid w:val="0FF5E4EC"/>
    <w:rsid w:val="100143A5"/>
    <w:rsid w:val="10050416"/>
    <w:rsid w:val="101A20F4"/>
    <w:rsid w:val="101EADA7"/>
    <w:rsid w:val="106100F8"/>
    <w:rsid w:val="1075ADE9"/>
    <w:rsid w:val="10825BE0"/>
    <w:rsid w:val="10B5D93C"/>
    <w:rsid w:val="110CEF4F"/>
    <w:rsid w:val="111D236F"/>
    <w:rsid w:val="1124BE30"/>
    <w:rsid w:val="112F19AA"/>
    <w:rsid w:val="1145D011"/>
    <w:rsid w:val="117E6EE1"/>
    <w:rsid w:val="1185F18E"/>
    <w:rsid w:val="11922E95"/>
    <w:rsid w:val="11AC8B22"/>
    <w:rsid w:val="12117E4A"/>
    <w:rsid w:val="125A4A39"/>
    <w:rsid w:val="125F6C39"/>
    <w:rsid w:val="127FA2C7"/>
    <w:rsid w:val="12846C87"/>
    <w:rsid w:val="12A39259"/>
    <w:rsid w:val="12A8722B"/>
    <w:rsid w:val="12CE53F9"/>
    <w:rsid w:val="132DFEF6"/>
    <w:rsid w:val="13467082"/>
    <w:rsid w:val="134D0B14"/>
    <w:rsid w:val="1357A801"/>
    <w:rsid w:val="1367B8FD"/>
    <w:rsid w:val="13697FEE"/>
    <w:rsid w:val="136E029F"/>
    <w:rsid w:val="137CBA1D"/>
    <w:rsid w:val="139AA27C"/>
    <w:rsid w:val="13B6417D"/>
    <w:rsid w:val="13BE4EFD"/>
    <w:rsid w:val="13D5F2E8"/>
    <w:rsid w:val="143C175E"/>
    <w:rsid w:val="14427733"/>
    <w:rsid w:val="14457AC1"/>
    <w:rsid w:val="146BB186"/>
    <w:rsid w:val="148033D1"/>
    <w:rsid w:val="14B0D6C1"/>
    <w:rsid w:val="1505504F"/>
    <w:rsid w:val="1514B69D"/>
    <w:rsid w:val="152F43F3"/>
    <w:rsid w:val="1549F31B"/>
    <w:rsid w:val="154C8FAE"/>
    <w:rsid w:val="15A16B68"/>
    <w:rsid w:val="15B54C46"/>
    <w:rsid w:val="15F46D9E"/>
    <w:rsid w:val="161550AD"/>
    <w:rsid w:val="1617E2EA"/>
    <w:rsid w:val="1620D861"/>
    <w:rsid w:val="16465AF6"/>
    <w:rsid w:val="166C51AF"/>
    <w:rsid w:val="1687B716"/>
    <w:rsid w:val="168F48C3"/>
    <w:rsid w:val="16CDFC47"/>
    <w:rsid w:val="16E2D124"/>
    <w:rsid w:val="16E4EF6D"/>
    <w:rsid w:val="16F9F312"/>
    <w:rsid w:val="16FDEC7E"/>
    <w:rsid w:val="170A68E8"/>
    <w:rsid w:val="170E5AE4"/>
    <w:rsid w:val="176EFE38"/>
    <w:rsid w:val="178C2665"/>
    <w:rsid w:val="17A1DAA8"/>
    <w:rsid w:val="17B1F284"/>
    <w:rsid w:val="17C25DED"/>
    <w:rsid w:val="17E08C38"/>
    <w:rsid w:val="182053F1"/>
    <w:rsid w:val="186C6C8B"/>
    <w:rsid w:val="188F34DD"/>
    <w:rsid w:val="189E96D7"/>
    <w:rsid w:val="18A8DA81"/>
    <w:rsid w:val="18BAE26B"/>
    <w:rsid w:val="18D2A237"/>
    <w:rsid w:val="1904BB9B"/>
    <w:rsid w:val="19060C67"/>
    <w:rsid w:val="19321E29"/>
    <w:rsid w:val="19A3F271"/>
    <w:rsid w:val="19AD2E65"/>
    <w:rsid w:val="19C0C607"/>
    <w:rsid w:val="19E705EE"/>
    <w:rsid w:val="19EAA44E"/>
    <w:rsid w:val="1A1309E2"/>
    <w:rsid w:val="1A1C902F"/>
    <w:rsid w:val="1A5A4FB2"/>
    <w:rsid w:val="1A9258A5"/>
    <w:rsid w:val="1A92C6C5"/>
    <w:rsid w:val="1AAF4764"/>
    <w:rsid w:val="1ADF5DF1"/>
    <w:rsid w:val="1B04E57B"/>
    <w:rsid w:val="1B05B9B5"/>
    <w:rsid w:val="1B269A50"/>
    <w:rsid w:val="1B37CB73"/>
    <w:rsid w:val="1B3FC2D2"/>
    <w:rsid w:val="1B46E586"/>
    <w:rsid w:val="1B6DB01A"/>
    <w:rsid w:val="1B8960D2"/>
    <w:rsid w:val="1BB46CB2"/>
    <w:rsid w:val="1BBC4D08"/>
    <w:rsid w:val="1BC90684"/>
    <w:rsid w:val="1BCC9492"/>
    <w:rsid w:val="1BE1EC91"/>
    <w:rsid w:val="1BE37085"/>
    <w:rsid w:val="1BF39849"/>
    <w:rsid w:val="1C046884"/>
    <w:rsid w:val="1C10E68B"/>
    <w:rsid w:val="1C1D5727"/>
    <w:rsid w:val="1C374818"/>
    <w:rsid w:val="1C53E9F2"/>
    <w:rsid w:val="1C86DF93"/>
    <w:rsid w:val="1CA621D3"/>
    <w:rsid w:val="1CC0F8E1"/>
    <w:rsid w:val="1D2C2456"/>
    <w:rsid w:val="1D2EB8D4"/>
    <w:rsid w:val="1D309D69"/>
    <w:rsid w:val="1D49E670"/>
    <w:rsid w:val="1D559213"/>
    <w:rsid w:val="1D651149"/>
    <w:rsid w:val="1D87940C"/>
    <w:rsid w:val="1DA4D248"/>
    <w:rsid w:val="1DBE2E5C"/>
    <w:rsid w:val="1DCDA1A2"/>
    <w:rsid w:val="1DE30F44"/>
    <w:rsid w:val="1E00FC06"/>
    <w:rsid w:val="1E40E5F0"/>
    <w:rsid w:val="1E847DA5"/>
    <w:rsid w:val="1EB7015B"/>
    <w:rsid w:val="1ED91BC4"/>
    <w:rsid w:val="1EE66976"/>
    <w:rsid w:val="1EF00152"/>
    <w:rsid w:val="1EF4AFFE"/>
    <w:rsid w:val="1EFE148B"/>
    <w:rsid w:val="1F11720C"/>
    <w:rsid w:val="1F231606"/>
    <w:rsid w:val="1F570EE1"/>
    <w:rsid w:val="1F79674B"/>
    <w:rsid w:val="1FBBBABE"/>
    <w:rsid w:val="1FD0C19B"/>
    <w:rsid w:val="201333F5"/>
    <w:rsid w:val="20283DDA"/>
    <w:rsid w:val="205FD923"/>
    <w:rsid w:val="20683E2B"/>
    <w:rsid w:val="2069F4DA"/>
    <w:rsid w:val="2073681C"/>
    <w:rsid w:val="20AF64C1"/>
    <w:rsid w:val="20CA519D"/>
    <w:rsid w:val="20CBC49E"/>
    <w:rsid w:val="20EA5D01"/>
    <w:rsid w:val="20EE862C"/>
    <w:rsid w:val="20F24901"/>
    <w:rsid w:val="2103588F"/>
    <w:rsid w:val="210EEAD3"/>
    <w:rsid w:val="211CE0BF"/>
    <w:rsid w:val="2120D7EC"/>
    <w:rsid w:val="212407B1"/>
    <w:rsid w:val="21578B1F"/>
    <w:rsid w:val="217F671C"/>
    <w:rsid w:val="218F8FA5"/>
    <w:rsid w:val="21A921FE"/>
    <w:rsid w:val="21D93462"/>
    <w:rsid w:val="21E6CCC6"/>
    <w:rsid w:val="21F777FF"/>
    <w:rsid w:val="2236946A"/>
    <w:rsid w:val="22384199"/>
    <w:rsid w:val="224D9419"/>
    <w:rsid w:val="2256E203"/>
    <w:rsid w:val="22888615"/>
    <w:rsid w:val="228A568D"/>
    <w:rsid w:val="22B68067"/>
    <w:rsid w:val="22BFD812"/>
    <w:rsid w:val="22C5451D"/>
    <w:rsid w:val="22C9F1E9"/>
    <w:rsid w:val="22DEC5A4"/>
    <w:rsid w:val="23082900"/>
    <w:rsid w:val="2309C280"/>
    <w:rsid w:val="230AEC92"/>
    <w:rsid w:val="2316115F"/>
    <w:rsid w:val="2329EEBE"/>
    <w:rsid w:val="232DB0BD"/>
    <w:rsid w:val="232E8643"/>
    <w:rsid w:val="2351D232"/>
    <w:rsid w:val="2352B4D7"/>
    <w:rsid w:val="23BE994B"/>
    <w:rsid w:val="23C5C6DB"/>
    <w:rsid w:val="23C60C53"/>
    <w:rsid w:val="23C95C96"/>
    <w:rsid w:val="240AC5C3"/>
    <w:rsid w:val="242BF51E"/>
    <w:rsid w:val="245643FE"/>
    <w:rsid w:val="249E493B"/>
    <w:rsid w:val="24E4083F"/>
    <w:rsid w:val="24E5D285"/>
    <w:rsid w:val="24EDA293"/>
    <w:rsid w:val="25007523"/>
    <w:rsid w:val="2557F6F0"/>
    <w:rsid w:val="2561DCB4"/>
    <w:rsid w:val="2570232E"/>
    <w:rsid w:val="259489D6"/>
    <w:rsid w:val="25A4600D"/>
    <w:rsid w:val="25A8E202"/>
    <w:rsid w:val="25AD2903"/>
    <w:rsid w:val="25E1F88F"/>
    <w:rsid w:val="25F60EAF"/>
    <w:rsid w:val="263FC9C2"/>
    <w:rsid w:val="2643B4B0"/>
    <w:rsid w:val="26489D9F"/>
    <w:rsid w:val="264EE111"/>
    <w:rsid w:val="264F30B5"/>
    <w:rsid w:val="2655655C"/>
    <w:rsid w:val="266A5219"/>
    <w:rsid w:val="26745FAD"/>
    <w:rsid w:val="26AC007B"/>
    <w:rsid w:val="26D01487"/>
    <w:rsid w:val="26E6CCCC"/>
    <w:rsid w:val="26FA3CC1"/>
    <w:rsid w:val="270BF38F"/>
    <w:rsid w:val="27258AF8"/>
    <w:rsid w:val="2738B782"/>
    <w:rsid w:val="27626A4B"/>
    <w:rsid w:val="2789F18A"/>
    <w:rsid w:val="27D0A19A"/>
    <w:rsid w:val="27F157AC"/>
    <w:rsid w:val="2812D356"/>
    <w:rsid w:val="28263360"/>
    <w:rsid w:val="284EBB7D"/>
    <w:rsid w:val="285FAB8B"/>
    <w:rsid w:val="2867E3DA"/>
    <w:rsid w:val="286CEF33"/>
    <w:rsid w:val="286EA997"/>
    <w:rsid w:val="2886BBDB"/>
    <w:rsid w:val="2888A223"/>
    <w:rsid w:val="2896334C"/>
    <w:rsid w:val="28997D76"/>
    <w:rsid w:val="289C89D6"/>
    <w:rsid w:val="28A21A6D"/>
    <w:rsid w:val="28B2B0F4"/>
    <w:rsid w:val="28BD4C83"/>
    <w:rsid w:val="28E4AF40"/>
    <w:rsid w:val="28F28A25"/>
    <w:rsid w:val="2901A112"/>
    <w:rsid w:val="29361284"/>
    <w:rsid w:val="294974A7"/>
    <w:rsid w:val="2979495E"/>
    <w:rsid w:val="29BB51CA"/>
    <w:rsid w:val="29C14AE7"/>
    <w:rsid w:val="29C203C1"/>
    <w:rsid w:val="29E59D3E"/>
    <w:rsid w:val="2A03B43B"/>
    <w:rsid w:val="2A1984DE"/>
    <w:rsid w:val="2A679D3D"/>
    <w:rsid w:val="2A9E924E"/>
    <w:rsid w:val="2AC836C7"/>
    <w:rsid w:val="2B0092A3"/>
    <w:rsid w:val="2B1456BB"/>
    <w:rsid w:val="2B1F68F8"/>
    <w:rsid w:val="2B4C68E9"/>
    <w:rsid w:val="2B659AEB"/>
    <w:rsid w:val="2B865C3F"/>
    <w:rsid w:val="2B8D847B"/>
    <w:rsid w:val="2BA2FE77"/>
    <w:rsid w:val="2BC36F36"/>
    <w:rsid w:val="2C199AAE"/>
    <w:rsid w:val="2C27E2E7"/>
    <w:rsid w:val="2C34A643"/>
    <w:rsid w:val="2C77330F"/>
    <w:rsid w:val="2CA210FC"/>
    <w:rsid w:val="2CA91EF0"/>
    <w:rsid w:val="2CED3AAD"/>
    <w:rsid w:val="2CF6A2E2"/>
    <w:rsid w:val="2CF8EBA9"/>
    <w:rsid w:val="2CF9A483"/>
    <w:rsid w:val="2D04D9BB"/>
    <w:rsid w:val="2D0D0205"/>
    <w:rsid w:val="2D24FBC6"/>
    <w:rsid w:val="2D291FC3"/>
    <w:rsid w:val="2D4EAEB9"/>
    <w:rsid w:val="2D5D53BA"/>
    <w:rsid w:val="2D940217"/>
    <w:rsid w:val="2D95E818"/>
    <w:rsid w:val="2DC4651C"/>
    <w:rsid w:val="2DE51A99"/>
    <w:rsid w:val="2DFCBB7E"/>
    <w:rsid w:val="2E0983A7"/>
    <w:rsid w:val="2E3DE15D"/>
    <w:rsid w:val="2E5676D2"/>
    <w:rsid w:val="2E640A88"/>
    <w:rsid w:val="2E865EB5"/>
    <w:rsid w:val="2E8A8059"/>
    <w:rsid w:val="2EE3D98E"/>
    <w:rsid w:val="2EEBE58F"/>
    <w:rsid w:val="2F4AFA41"/>
    <w:rsid w:val="2F6DF735"/>
    <w:rsid w:val="2F73ECF8"/>
    <w:rsid w:val="2F8E8ECE"/>
    <w:rsid w:val="2F9D67BA"/>
    <w:rsid w:val="2FA55408"/>
    <w:rsid w:val="2FA648A0"/>
    <w:rsid w:val="2FBA5350"/>
    <w:rsid w:val="2FBD2C2A"/>
    <w:rsid w:val="2FC16493"/>
    <w:rsid w:val="2FCA557B"/>
    <w:rsid w:val="2FDA4025"/>
    <w:rsid w:val="302DDB48"/>
    <w:rsid w:val="303DD4EE"/>
    <w:rsid w:val="30408BB6"/>
    <w:rsid w:val="30864F7B"/>
    <w:rsid w:val="3087B5F0"/>
    <w:rsid w:val="309004BA"/>
    <w:rsid w:val="30B420D6"/>
    <w:rsid w:val="30EABE8A"/>
    <w:rsid w:val="30EB7254"/>
    <w:rsid w:val="30F92909"/>
    <w:rsid w:val="31021D94"/>
    <w:rsid w:val="313F64D3"/>
    <w:rsid w:val="31412469"/>
    <w:rsid w:val="31421901"/>
    <w:rsid w:val="316B0E54"/>
    <w:rsid w:val="3175821F"/>
    <w:rsid w:val="31AC5DF1"/>
    <w:rsid w:val="31B1873B"/>
    <w:rsid w:val="31B7A469"/>
    <w:rsid w:val="31BDFF77"/>
    <w:rsid w:val="31CC5CCC"/>
    <w:rsid w:val="31CD15A6"/>
    <w:rsid w:val="3214C611"/>
    <w:rsid w:val="321BBEFF"/>
    <w:rsid w:val="322A43BF"/>
    <w:rsid w:val="322BFC48"/>
    <w:rsid w:val="3235BD4C"/>
    <w:rsid w:val="325293D1"/>
    <w:rsid w:val="32560503"/>
    <w:rsid w:val="3284BEDA"/>
    <w:rsid w:val="32CF94A3"/>
    <w:rsid w:val="32DCF4CA"/>
    <w:rsid w:val="32FC533A"/>
    <w:rsid w:val="330E8561"/>
    <w:rsid w:val="33115280"/>
    <w:rsid w:val="332CB910"/>
    <w:rsid w:val="333F076F"/>
    <w:rsid w:val="3368E607"/>
    <w:rsid w:val="3372852A"/>
    <w:rsid w:val="33766659"/>
    <w:rsid w:val="33A90049"/>
    <w:rsid w:val="34132B93"/>
    <w:rsid w:val="345CA8FA"/>
    <w:rsid w:val="34706218"/>
    <w:rsid w:val="34B5E6C4"/>
    <w:rsid w:val="34BFF017"/>
    <w:rsid w:val="34D08A2F"/>
    <w:rsid w:val="3503FD8E"/>
    <w:rsid w:val="35083A70"/>
    <w:rsid w:val="354D38A3"/>
    <w:rsid w:val="356066A8"/>
    <w:rsid w:val="35C1B543"/>
    <w:rsid w:val="35F91C09"/>
    <w:rsid w:val="35FCCB7D"/>
    <w:rsid w:val="35FEEAF8"/>
    <w:rsid w:val="360C3279"/>
    <w:rsid w:val="360D6E86"/>
    <w:rsid w:val="36167916"/>
    <w:rsid w:val="3628E394"/>
    <w:rsid w:val="363AEB43"/>
    <w:rsid w:val="36500136"/>
    <w:rsid w:val="365E146F"/>
    <w:rsid w:val="366C5A90"/>
    <w:rsid w:val="369FCDEF"/>
    <w:rsid w:val="36A086C9"/>
    <w:rsid w:val="36AAF7E9"/>
    <w:rsid w:val="36B6878A"/>
    <w:rsid w:val="36D3F5C8"/>
    <w:rsid w:val="371EAC74"/>
    <w:rsid w:val="373F026D"/>
    <w:rsid w:val="374B03F6"/>
    <w:rsid w:val="374D7296"/>
    <w:rsid w:val="37582FFD"/>
    <w:rsid w:val="375B1079"/>
    <w:rsid w:val="375D3970"/>
    <w:rsid w:val="375D85A4"/>
    <w:rsid w:val="376C30C5"/>
    <w:rsid w:val="3781D399"/>
    <w:rsid w:val="37909BFF"/>
    <w:rsid w:val="380F68FC"/>
    <w:rsid w:val="381DD16F"/>
    <w:rsid w:val="38446C18"/>
    <w:rsid w:val="386F5CEF"/>
    <w:rsid w:val="3873BFF0"/>
    <w:rsid w:val="3881FFEE"/>
    <w:rsid w:val="38A95242"/>
    <w:rsid w:val="38B5F260"/>
    <w:rsid w:val="38CD50F5"/>
    <w:rsid w:val="38FBD2FA"/>
    <w:rsid w:val="392C6C60"/>
    <w:rsid w:val="392E0659"/>
    <w:rsid w:val="39778E2C"/>
    <w:rsid w:val="39861562"/>
    <w:rsid w:val="39AB395D"/>
    <w:rsid w:val="39DCE2EA"/>
    <w:rsid w:val="39F271A1"/>
    <w:rsid w:val="3A05FA01"/>
    <w:rsid w:val="3A20A9C6"/>
    <w:rsid w:val="3A4257A3"/>
    <w:rsid w:val="3A512792"/>
    <w:rsid w:val="3A6828E4"/>
    <w:rsid w:val="3A85AE8D"/>
    <w:rsid w:val="3A91B3F0"/>
    <w:rsid w:val="3AF4729B"/>
    <w:rsid w:val="3B1F2702"/>
    <w:rsid w:val="3B237259"/>
    <w:rsid w:val="3B3FCBB3"/>
    <w:rsid w:val="3B4709BE"/>
    <w:rsid w:val="3B626F87"/>
    <w:rsid w:val="3B743E8E"/>
    <w:rsid w:val="3BB3413D"/>
    <w:rsid w:val="3BBCA688"/>
    <w:rsid w:val="3BDC3FCF"/>
    <w:rsid w:val="3BDE3F89"/>
    <w:rsid w:val="3C318773"/>
    <w:rsid w:val="3C845F47"/>
    <w:rsid w:val="3C947520"/>
    <w:rsid w:val="3CA7B3CE"/>
    <w:rsid w:val="3CAC079C"/>
    <w:rsid w:val="3CAF6162"/>
    <w:rsid w:val="3CE171F7"/>
    <w:rsid w:val="3D0FE411"/>
    <w:rsid w:val="3D431DC5"/>
    <w:rsid w:val="3D58951A"/>
    <w:rsid w:val="3D667AC1"/>
    <w:rsid w:val="3D685060"/>
    <w:rsid w:val="3D7FDD33"/>
    <w:rsid w:val="3D9EA1D9"/>
    <w:rsid w:val="3DAFB50D"/>
    <w:rsid w:val="3DB865D6"/>
    <w:rsid w:val="3DC8BA59"/>
    <w:rsid w:val="3DEE2536"/>
    <w:rsid w:val="3E020F37"/>
    <w:rsid w:val="3E17445E"/>
    <w:rsid w:val="3E19DE23"/>
    <w:rsid w:val="3E5C400E"/>
    <w:rsid w:val="3E7EAA80"/>
    <w:rsid w:val="3E999305"/>
    <w:rsid w:val="3EE119AA"/>
    <w:rsid w:val="3EEAE1FF"/>
    <w:rsid w:val="3F024B22"/>
    <w:rsid w:val="3F182FB6"/>
    <w:rsid w:val="3F7AAB61"/>
    <w:rsid w:val="3F860080"/>
    <w:rsid w:val="3F9DDF98"/>
    <w:rsid w:val="3FBB0404"/>
    <w:rsid w:val="3FCBD29A"/>
    <w:rsid w:val="3FCCE521"/>
    <w:rsid w:val="3FF0E315"/>
    <w:rsid w:val="4004C11C"/>
    <w:rsid w:val="401A7AE1"/>
    <w:rsid w:val="401CF18D"/>
    <w:rsid w:val="4020B398"/>
    <w:rsid w:val="4025B65B"/>
    <w:rsid w:val="40538395"/>
    <w:rsid w:val="4075E0AC"/>
    <w:rsid w:val="408DAF55"/>
    <w:rsid w:val="40A5C740"/>
    <w:rsid w:val="40AEBDEC"/>
    <w:rsid w:val="40D8863E"/>
    <w:rsid w:val="40DF3C3E"/>
    <w:rsid w:val="4178B29F"/>
    <w:rsid w:val="417BF8F7"/>
    <w:rsid w:val="41C47971"/>
    <w:rsid w:val="41EF53F6"/>
    <w:rsid w:val="41F4DC76"/>
    <w:rsid w:val="4218BA6C"/>
    <w:rsid w:val="4274569F"/>
    <w:rsid w:val="427E4EC5"/>
    <w:rsid w:val="4290EC6C"/>
    <w:rsid w:val="4296304B"/>
    <w:rsid w:val="42C00724"/>
    <w:rsid w:val="42C19659"/>
    <w:rsid w:val="42CC9010"/>
    <w:rsid w:val="42D5805A"/>
    <w:rsid w:val="42ED46F6"/>
    <w:rsid w:val="42ED4F46"/>
    <w:rsid w:val="42F0DC16"/>
    <w:rsid w:val="43059990"/>
    <w:rsid w:val="430D01A2"/>
    <w:rsid w:val="4347BA29"/>
    <w:rsid w:val="4352286C"/>
    <w:rsid w:val="43777F50"/>
    <w:rsid w:val="4398F639"/>
    <w:rsid w:val="43A3AF2F"/>
    <w:rsid w:val="43BEA1CA"/>
    <w:rsid w:val="43CDB32A"/>
    <w:rsid w:val="441A1F26"/>
    <w:rsid w:val="442C5E02"/>
    <w:rsid w:val="443ED2E6"/>
    <w:rsid w:val="444AEE12"/>
    <w:rsid w:val="4452F270"/>
    <w:rsid w:val="447FC974"/>
    <w:rsid w:val="44BDF00B"/>
    <w:rsid w:val="44CBF29C"/>
    <w:rsid w:val="44D71E47"/>
    <w:rsid w:val="44D98285"/>
    <w:rsid w:val="44EE40F2"/>
    <w:rsid w:val="45220EDE"/>
    <w:rsid w:val="452A7CB6"/>
    <w:rsid w:val="456EB962"/>
    <w:rsid w:val="45B9E42B"/>
    <w:rsid w:val="461E58E7"/>
    <w:rsid w:val="46571F60"/>
    <w:rsid w:val="467BA3FD"/>
    <w:rsid w:val="46A9CE5C"/>
    <w:rsid w:val="46B72692"/>
    <w:rsid w:val="46EC2B8F"/>
    <w:rsid w:val="46EDB4FE"/>
    <w:rsid w:val="46FF9175"/>
    <w:rsid w:val="4720E7FC"/>
    <w:rsid w:val="473AEC1F"/>
    <w:rsid w:val="4745D2A2"/>
    <w:rsid w:val="474D540D"/>
    <w:rsid w:val="4755C33B"/>
    <w:rsid w:val="475E5D39"/>
    <w:rsid w:val="476372E9"/>
    <w:rsid w:val="479244B9"/>
    <w:rsid w:val="47C0C069"/>
    <w:rsid w:val="47D48699"/>
    <w:rsid w:val="47E64F5F"/>
    <w:rsid w:val="47F2F462"/>
    <w:rsid w:val="48063AB2"/>
    <w:rsid w:val="4830BD64"/>
    <w:rsid w:val="48683245"/>
    <w:rsid w:val="489B61D6"/>
    <w:rsid w:val="489D6C5A"/>
    <w:rsid w:val="489E9EEC"/>
    <w:rsid w:val="48AECFCC"/>
    <w:rsid w:val="48F8E951"/>
    <w:rsid w:val="497FC43B"/>
    <w:rsid w:val="4984C8EF"/>
    <w:rsid w:val="49AF2E79"/>
    <w:rsid w:val="49BB1441"/>
    <w:rsid w:val="49D1DBFB"/>
    <w:rsid w:val="49EDBA1B"/>
    <w:rsid w:val="4A392E6B"/>
    <w:rsid w:val="4A3AFA12"/>
    <w:rsid w:val="4A963BA2"/>
    <w:rsid w:val="4AA3E9C7"/>
    <w:rsid w:val="4AB16DE4"/>
    <w:rsid w:val="4ABEB79D"/>
    <w:rsid w:val="4AE8E459"/>
    <w:rsid w:val="4AFF7E9B"/>
    <w:rsid w:val="4B168834"/>
    <w:rsid w:val="4B23C6FC"/>
    <w:rsid w:val="4B296283"/>
    <w:rsid w:val="4B8F45BA"/>
    <w:rsid w:val="4B99D005"/>
    <w:rsid w:val="4B9B9ADB"/>
    <w:rsid w:val="4BEDA312"/>
    <w:rsid w:val="4C034EB0"/>
    <w:rsid w:val="4C15E6A8"/>
    <w:rsid w:val="4C2E8FC8"/>
    <w:rsid w:val="4C308A13"/>
    <w:rsid w:val="4C8D4295"/>
    <w:rsid w:val="4C8E16BE"/>
    <w:rsid w:val="4CF1E8AD"/>
    <w:rsid w:val="4D099293"/>
    <w:rsid w:val="4D0F89EE"/>
    <w:rsid w:val="4D1C7809"/>
    <w:rsid w:val="4D281C7C"/>
    <w:rsid w:val="4D97FAEF"/>
    <w:rsid w:val="4DBCC363"/>
    <w:rsid w:val="4DF53E79"/>
    <w:rsid w:val="4E200394"/>
    <w:rsid w:val="4E6C7AFA"/>
    <w:rsid w:val="4E756B07"/>
    <w:rsid w:val="4E97509B"/>
    <w:rsid w:val="4E99ABC0"/>
    <w:rsid w:val="4EB25CCC"/>
    <w:rsid w:val="4EB4C45F"/>
    <w:rsid w:val="4ED1B3A9"/>
    <w:rsid w:val="4EF44FE7"/>
    <w:rsid w:val="4F31F1E1"/>
    <w:rsid w:val="4F4D876A"/>
    <w:rsid w:val="4F769EED"/>
    <w:rsid w:val="4F80C46F"/>
    <w:rsid w:val="4FBB592D"/>
    <w:rsid w:val="4FCA457C"/>
    <w:rsid w:val="4FD3BAFC"/>
    <w:rsid w:val="4FFBC5B1"/>
    <w:rsid w:val="4FFFB8E7"/>
    <w:rsid w:val="50556C2B"/>
    <w:rsid w:val="5058F893"/>
    <w:rsid w:val="507B4324"/>
    <w:rsid w:val="50A56B6B"/>
    <w:rsid w:val="50BF3DDE"/>
    <w:rsid w:val="50F88234"/>
    <w:rsid w:val="510CA0A3"/>
    <w:rsid w:val="511C13DB"/>
    <w:rsid w:val="51334E71"/>
    <w:rsid w:val="5138276F"/>
    <w:rsid w:val="51480A16"/>
    <w:rsid w:val="514B2399"/>
    <w:rsid w:val="514FE15D"/>
    <w:rsid w:val="517300C8"/>
    <w:rsid w:val="51B64D1A"/>
    <w:rsid w:val="51D1C9DF"/>
    <w:rsid w:val="51D54074"/>
    <w:rsid w:val="51E1E427"/>
    <w:rsid w:val="51EF4517"/>
    <w:rsid w:val="520B3773"/>
    <w:rsid w:val="525158AF"/>
    <w:rsid w:val="525B33CB"/>
    <w:rsid w:val="5285282C"/>
    <w:rsid w:val="528C0F55"/>
    <w:rsid w:val="52936C01"/>
    <w:rsid w:val="5298998C"/>
    <w:rsid w:val="52DE68F0"/>
    <w:rsid w:val="52E143A5"/>
    <w:rsid w:val="5357BE72"/>
    <w:rsid w:val="537FAB22"/>
    <w:rsid w:val="53802F5D"/>
    <w:rsid w:val="53CD036E"/>
    <w:rsid w:val="53CE3C5F"/>
    <w:rsid w:val="53E19A76"/>
    <w:rsid w:val="53ED8C71"/>
    <w:rsid w:val="5442F882"/>
    <w:rsid w:val="544B654D"/>
    <w:rsid w:val="5476C5AC"/>
    <w:rsid w:val="5476FCDD"/>
    <w:rsid w:val="54970C53"/>
    <w:rsid w:val="54ADDF54"/>
    <w:rsid w:val="54B9EEA7"/>
    <w:rsid w:val="54C6A6D7"/>
    <w:rsid w:val="54E470A0"/>
    <w:rsid w:val="54F36029"/>
    <w:rsid w:val="54F55617"/>
    <w:rsid w:val="552405E3"/>
    <w:rsid w:val="552789EE"/>
    <w:rsid w:val="55769877"/>
    <w:rsid w:val="557D6AD7"/>
    <w:rsid w:val="5590A6F5"/>
    <w:rsid w:val="55A622C2"/>
    <w:rsid w:val="55BB12FF"/>
    <w:rsid w:val="55CB067C"/>
    <w:rsid w:val="5601B976"/>
    <w:rsid w:val="5612CD3E"/>
    <w:rsid w:val="5638671D"/>
    <w:rsid w:val="5673628F"/>
    <w:rsid w:val="56835FDA"/>
    <w:rsid w:val="56A2750D"/>
    <w:rsid w:val="56AE535F"/>
    <w:rsid w:val="56B91F94"/>
    <w:rsid w:val="56CCB6C9"/>
    <w:rsid w:val="56E8E3E3"/>
    <w:rsid w:val="56EC0929"/>
    <w:rsid w:val="56F69076"/>
    <w:rsid w:val="5704B85A"/>
    <w:rsid w:val="57193B38"/>
    <w:rsid w:val="5722CA5E"/>
    <w:rsid w:val="574717EA"/>
    <w:rsid w:val="574B94DF"/>
    <w:rsid w:val="577602DC"/>
    <w:rsid w:val="5792BB2A"/>
    <w:rsid w:val="57A2AF7D"/>
    <w:rsid w:val="57A63B7A"/>
    <w:rsid w:val="57BB6141"/>
    <w:rsid w:val="57C10F6E"/>
    <w:rsid w:val="57C60D53"/>
    <w:rsid w:val="57C89BFD"/>
    <w:rsid w:val="58250012"/>
    <w:rsid w:val="589E9C8C"/>
    <w:rsid w:val="58B50B99"/>
    <w:rsid w:val="58B7EF13"/>
    <w:rsid w:val="58E76540"/>
    <w:rsid w:val="58F39353"/>
    <w:rsid w:val="58F469B0"/>
    <w:rsid w:val="590F0D1B"/>
    <w:rsid w:val="592F09B2"/>
    <w:rsid w:val="594099EE"/>
    <w:rsid w:val="5A2C8FF4"/>
    <w:rsid w:val="5A3DD228"/>
    <w:rsid w:val="5A3F7166"/>
    <w:rsid w:val="5A63E890"/>
    <w:rsid w:val="5A7BB711"/>
    <w:rsid w:val="5A9E7D8C"/>
    <w:rsid w:val="5AB5CBBC"/>
    <w:rsid w:val="5B0A34B5"/>
    <w:rsid w:val="5B1BB953"/>
    <w:rsid w:val="5B3D67E6"/>
    <w:rsid w:val="5B4B0704"/>
    <w:rsid w:val="5B61AD86"/>
    <w:rsid w:val="5B6E24B0"/>
    <w:rsid w:val="5BA483E0"/>
    <w:rsid w:val="5BC07744"/>
    <w:rsid w:val="5C005628"/>
    <w:rsid w:val="5C1CED39"/>
    <w:rsid w:val="5C394A35"/>
    <w:rsid w:val="5C65CEA4"/>
    <w:rsid w:val="5C696117"/>
    <w:rsid w:val="5C820EC2"/>
    <w:rsid w:val="5C8B555E"/>
    <w:rsid w:val="5C9D602F"/>
    <w:rsid w:val="5CA28E95"/>
    <w:rsid w:val="5CC1205C"/>
    <w:rsid w:val="5D0E40E0"/>
    <w:rsid w:val="5D21D88A"/>
    <w:rsid w:val="5D33F178"/>
    <w:rsid w:val="5D79CBC8"/>
    <w:rsid w:val="5D7D75CF"/>
    <w:rsid w:val="5D9C2689"/>
    <w:rsid w:val="5DB1ABD4"/>
    <w:rsid w:val="5DBAD663"/>
    <w:rsid w:val="5DCB1E40"/>
    <w:rsid w:val="5E29CBAD"/>
    <w:rsid w:val="5E3E54C1"/>
    <w:rsid w:val="5E4162A2"/>
    <w:rsid w:val="5E61D96D"/>
    <w:rsid w:val="5ED48FFE"/>
    <w:rsid w:val="5F0A892E"/>
    <w:rsid w:val="5F1F18FF"/>
    <w:rsid w:val="5F43DFDD"/>
    <w:rsid w:val="5F627C13"/>
    <w:rsid w:val="5F7F0085"/>
    <w:rsid w:val="5F863C25"/>
    <w:rsid w:val="5F8A597D"/>
    <w:rsid w:val="5F987D5D"/>
    <w:rsid w:val="5FBF14E6"/>
    <w:rsid w:val="5FC21D5C"/>
    <w:rsid w:val="5FC5BD1D"/>
    <w:rsid w:val="60029674"/>
    <w:rsid w:val="6062579A"/>
    <w:rsid w:val="60A48095"/>
    <w:rsid w:val="611EF6C3"/>
    <w:rsid w:val="614411C8"/>
    <w:rsid w:val="6144D72B"/>
    <w:rsid w:val="61472290"/>
    <w:rsid w:val="6150BAF8"/>
    <w:rsid w:val="61646213"/>
    <w:rsid w:val="6184D5EC"/>
    <w:rsid w:val="6194917F"/>
    <w:rsid w:val="61CAE417"/>
    <w:rsid w:val="62268FA6"/>
    <w:rsid w:val="6228A147"/>
    <w:rsid w:val="6229340D"/>
    <w:rsid w:val="62324F9C"/>
    <w:rsid w:val="62337F12"/>
    <w:rsid w:val="62A3CFE2"/>
    <w:rsid w:val="62B263E5"/>
    <w:rsid w:val="62BADB77"/>
    <w:rsid w:val="62D0DA4F"/>
    <w:rsid w:val="62DB20D7"/>
    <w:rsid w:val="62E0A78C"/>
    <w:rsid w:val="62E2F2F1"/>
    <w:rsid w:val="6307A1B0"/>
    <w:rsid w:val="6308911C"/>
    <w:rsid w:val="6312E1D8"/>
    <w:rsid w:val="63BDB31C"/>
    <w:rsid w:val="63CE214C"/>
    <w:rsid w:val="63E876B4"/>
    <w:rsid w:val="63EF9ACA"/>
    <w:rsid w:val="63FCB66E"/>
    <w:rsid w:val="649D5A7D"/>
    <w:rsid w:val="64AEB239"/>
    <w:rsid w:val="64BA1354"/>
    <w:rsid w:val="64CAB72D"/>
    <w:rsid w:val="64EC7B2C"/>
    <w:rsid w:val="6504E897"/>
    <w:rsid w:val="65111357"/>
    <w:rsid w:val="65176CF4"/>
    <w:rsid w:val="653D2A6C"/>
    <w:rsid w:val="65490E8A"/>
    <w:rsid w:val="65AE28DA"/>
    <w:rsid w:val="65D2062F"/>
    <w:rsid w:val="65D2165B"/>
    <w:rsid w:val="65F57DA9"/>
    <w:rsid w:val="660424FA"/>
    <w:rsid w:val="6628ECA8"/>
    <w:rsid w:val="6655830C"/>
    <w:rsid w:val="666A0822"/>
    <w:rsid w:val="666ADD11"/>
    <w:rsid w:val="66715A4D"/>
    <w:rsid w:val="6678DAC0"/>
    <w:rsid w:val="66D33A15"/>
    <w:rsid w:val="66DA1C85"/>
    <w:rsid w:val="66DAC094"/>
    <w:rsid w:val="66E6A8BD"/>
    <w:rsid w:val="66EFF7B9"/>
    <w:rsid w:val="6738DFB0"/>
    <w:rsid w:val="676DE6BC"/>
    <w:rsid w:val="6779A35C"/>
    <w:rsid w:val="67859435"/>
    <w:rsid w:val="67B56C0F"/>
    <w:rsid w:val="67CBE1C1"/>
    <w:rsid w:val="67D56D7E"/>
    <w:rsid w:val="67DECA4B"/>
    <w:rsid w:val="6813CB92"/>
    <w:rsid w:val="681D0499"/>
    <w:rsid w:val="687B0359"/>
    <w:rsid w:val="6892FAE8"/>
    <w:rsid w:val="68A0A0D7"/>
    <w:rsid w:val="68B07A13"/>
    <w:rsid w:val="68B5495E"/>
    <w:rsid w:val="68DB20C2"/>
    <w:rsid w:val="69127215"/>
    <w:rsid w:val="692171DB"/>
    <w:rsid w:val="69777D98"/>
    <w:rsid w:val="69A95D21"/>
    <w:rsid w:val="69B4EF66"/>
    <w:rsid w:val="69B7FD18"/>
    <w:rsid w:val="69BE1A12"/>
    <w:rsid w:val="6A43D925"/>
    <w:rsid w:val="6A55CC84"/>
    <w:rsid w:val="6A646D57"/>
    <w:rsid w:val="6A6AF24B"/>
    <w:rsid w:val="6A97598D"/>
    <w:rsid w:val="6AD37C01"/>
    <w:rsid w:val="6AEBB971"/>
    <w:rsid w:val="6B1E38EF"/>
    <w:rsid w:val="6B3C6456"/>
    <w:rsid w:val="6B682CBD"/>
    <w:rsid w:val="6B6C0C46"/>
    <w:rsid w:val="6B821E34"/>
    <w:rsid w:val="6B9B0FDE"/>
    <w:rsid w:val="6B9D59AE"/>
    <w:rsid w:val="6BE7500C"/>
    <w:rsid w:val="6C1E716E"/>
    <w:rsid w:val="6C4A1BC2"/>
    <w:rsid w:val="6C8789D2"/>
    <w:rsid w:val="6CB25717"/>
    <w:rsid w:val="6CBC1970"/>
    <w:rsid w:val="6CC8A41C"/>
    <w:rsid w:val="6D032F4D"/>
    <w:rsid w:val="6D059E83"/>
    <w:rsid w:val="6D0A15BD"/>
    <w:rsid w:val="6D2F0444"/>
    <w:rsid w:val="6D3E74B7"/>
    <w:rsid w:val="6D6DAE63"/>
    <w:rsid w:val="6D7B79E7"/>
    <w:rsid w:val="6D824206"/>
    <w:rsid w:val="6D8D6469"/>
    <w:rsid w:val="6D927ADC"/>
    <w:rsid w:val="6D967D10"/>
    <w:rsid w:val="6DA525FC"/>
    <w:rsid w:val="6DEB8489"/>
    <w:rsid w:val="6E0F7CA0"/>
    <w:rsid w:val="6E1BAF2E"/>
    <w:rsid w:val="6E6A3CC3"/>
    <w:rsid w:val="6EBB1C53"/>
    <w:rsid w:val="6ED2B0A0"/>
    <w:rsid w:val="6ED33C9E"/>
    <w:rsid w:val="6EF4D657"/>
    <w:rsid w:val="6F008217"/>
    <w:rsid w:val="6F1C7D65"/>
    <w:rsid w:val="6F2702B1"/>
    <w:rsid w:val="6F9C5FEF"/>
    <w:rsid w:val="6FA72A90"/>
    <w:rsid w:val="6FBAE7D3"/>
    <w:rsid w:val="6FBF4745"/>
    <w:rsid w:val="6FD4CE78"/>
    <w:rsid w:val="7028B54A"/>
    <w:rsid w:val="7029ABFA"/>
    <w:rsid w:val="7033A3D1"/>
    <w:rsid w:val="704B6980"/>
    <w:rsid w:val="7055ABB1"/>
    <w:rsid w:val="7076DF9B"/>
    <w:rsid w:val="70CC9F33"/>
    <w:rsid w:val="70CCC43A"/>
    <w:rsid w:val="70CF07C6"/>
    <w:rsid w:val="716D58A8"/>
    <w:rsid w:val="71819621"/>
    <w:rsid w:val="7194D353"/>
    <w:rsid w:val="719DC230"/>
    <w:rsid w:val="71A1DD85"/>
    <w:rsid w:val="71AF0872"/>
    <w:rsid w:val="721B4313"/>
    <w:rsid w:val="7225EB7D"/>
    <w:rsid w:val="723A9C2F"/>
    <w:rsid w:val="72488196"/>
    <w:rsid w:val="725E663F"/>
    <w:rsid w:val="7276725F"/>
    <w:rsid w:val="727853FB"/>
    <w:rsid w:val="72894315"/>
    <w:rsid w:val="729F32F7"/>
    <w:rsid w:val="72AAE23C"/>
    <w:rsid w:val="72F50F19"/>
    <w:rsid w:val="72FDD643"/>
    <w:rsid w:val="735E5282"/>
    <w:rsid w:val="73994A19"/>
    <w:rsid w:val="73FBC0F3"/>
    <w:rsid w:val="742E5648"/>
    <w:rsid w:val="743258EB"/>
    <w:rsid w:val="743CE939"/>
    <w:rsid w:val="7445AC50"/>
    <w:rsid w:val="74A7D9C9"/>
    <w:rsid w:val="74B9EA94"/>
    <w:rsid w:val="74E4C72C"/>
    <w:rsid w:val="74F508D9"/>
    <w:rsid w:val="7548CC5F"/>
    <w:rsid w:val="75793A83"/>
    <w:rsid w:val="757E168F"/>
    <w:rsid w:val="757E8481"/>
    <w:rsid w:val="75B51BB3"/>
    <w:rsid w:val="75E70014"/>
    <w:rsid w:val="75FF8203"/>
    <w:rsid w:val="761BAC3A"/>
    <w:rsid w:val="76409211"/>
    <w:rsid w:val="764F7030"/>
    <w:rsid w:val="76955874"/>
    <w:rsid w:val="76B85B50"/>
    <w:rsid w:val="76CB989E"/>
    <w:rsid w:val="771C436D"/>
    <w:rsid w:val="771F6E38"/>
    <w:rsid w:val="7753F41A"/>
    <w:rsid w:val="77691D71"/>
    <w:rsid w:val="7777965B"/>
    <w:rsid w:val="777EB635"/>
    <w:rsid w:val="77A5C601"/>
    <w:rsid w:val="786768FF"/>
    <w:rsid w:val="78ACAD93"/>
    <w:rsid w:val="78BDF437"/>
    <w:rsid w:val="78F60CC3"/>
    <w:rsid w:val="7908E754"/>
    <w:rsid w:val="790DEC08"/>
    <w:rsid w:val="79105A5C"/>
    <w:rsid w:val="7927F842"/>
    <w:rsid w:val="7933850D"/>
    <w:rsid w:val="794C4068"/>
    <w:rsid w:val="795BA57D"/>
    <w:rsid w:val="795FF264"/>
    <w:rsid w:val="79ACEF6A"/>
    <w:rsid w:val="79C6A40F"/>
    <w:rsid w:val="7A19B23A"/>
    <w:rsid w:val="7A3B338E"/>
    <w:rsid w:val="7A3CA2FA"/>
    <w:rsid w:val="7A5D1937"/>
    <w:rsid w:val="7A954A74"/>
    <w:rsid w:val="7A97BF8D"/>
    <w:rsid w:val="7AACADBA"/>
    <w:rsid w:val="7AC022B2"/>
    <w:rsid w:val="7B0598AA"/>
    <w:rsid w:val="7B484F91"/>
    <w:rsid w:val="7B6BF314"/>
    <w:rsid w:val="7B992F1A"/>
    <w:rsid w:val="7BF7A81C"/>
    <w:rsid w:val="7C07AF8B"/>
    <w:rsid w:val="7C2F7BBC"/>
    <w:rsid w:val="7C4B077E"/>
    <w:rsid w:val="7C75F303"/>
    <w:rsid w:val="7C89A2A5"/>
    <w:rsid w:val="7C8ADF2E"/>
    <w:rsid w:val="7C9A2A15"/>
    <w:rsid w:val="7CA89E1D"/>
    <w:rsid w:val="7CDDEE9B"/>
    <w:rsid w:val="7D34FF7B"/>
    <w:rsid w:val="7D3A83F5"/>
    <w:rsid w:val="7D3B243E"/>
    <w:rsid w:val="7D4073A8"/>
    <w:rsid w:val="7D752A36"/>
    <w:rsid w:val="7D76584F"/>
    <w:rsid w:val="7D878DDE"/>
    <w:rsid w:val="7D948CF3"/>
    <w:rsid w:val="7DF78EF8"/>
    <w:rsid w:val="7E06F630"/>
    <w:rsid w:val="7E27592F"/>
    <w:rsid w:val="7E416B83"/>
    <w:rsid w:val="7E55AF97"/>
    <w:rsid w:val="7E7B9108"/>
    <w:rsid w:val="7E80608D"/>
    <w:rsid w:val="7E835863"/>
    <w:rsid w:val="7E9D5C41"/>
    <w:rsid w:val="7EB18C71"/>
    <w:rsid w:val="7ED0CFDC"/>
    <w:rsid w:val="7ED6AA83"/>
    <w:rsid w:val="7EE6D0B2"/>
    <w:rsid w:val="7F2FEB47"/>
    <w:rsid w:val="7F73C9A6"/>
    <w:rsid w:val="7F79CF23"/>
    <w:rsid w:val="7F97C256"/>
    <w:rsid w:val="7FE0AF30"/>
    <w:rsid w:val="7FFE01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45F79DC"/>
  <w15:docId w15:val="{7A70CAAF-D0B8-4357-AFBF-9A8CF024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65CE6"/>
  </w:style>
  <w:style w:type="paragraph" w:styleId="Nadpis2">
    <w:name w:val="heading 2"/>
    <w:basedOn w:val="Normlny"/>
    <w:link w:val="Nadpis2Char"/>
    <w:uiPriority w:val="9"/>
    <w:qFormat/>
    <w:rsid w:val="009E7C56"/>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RAZKY PRVA UROVEN,VS_Odsek,Odrážka_1,body"/>
    <w:basedOn w:val="Normlny"/>
    <w:link w:val="OdsekzoznamuChar"/>
    <w:uiPriority w:val="34"/>
    <w:qFormat/>
    <w:rsid w:val="00111AAB"/>
    <w:pPr>
      <w:ind w:left="720"/>
      <w:contextualSpacing/>
    </w:pPr>
  </w:style>
  <w:style w:type="paragraph" w:styleId="Hlavika">
    <w:name w:val="header"/>
    <w:basedOn w:val="Normlny"/>
    <w:link w:val="HlavikaChar"/>
    <w:uiPriority w:val="99"/>
    <w:unhideWhenUsed/>
    <w:rsid w:val="00111A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11AAB"/>
  </w:style>
  <w:style w:type="paragraph" w:styleId="Pta">
    <w:name w:val="footer"/>
    <w:basedOn w:val="Normlny"/>
    <w:link w:val="PtaChar"/>
    <w:uiPriority w:val="99"/>
    <w:unhideWhenUsed/>
    <w:rsid w:val="00111AAB"/>
    <w:pPr>
      <w:tabs>
        <w:tab w:val="center" w:pos="4536"/>
        <w:tab w:val="right" w:pos="9072"/>
      </w:tabs>
      <w:spacing w:after="0" w:line="240" w:lineRule="auto"/>
    </w:pPr>
  </w:style>
  <w:style w:type="character" w:customStyle="1" w:styleId="PtaChar">
    <w:name w:val="Päta Char"/>
    <w:basedOn w:val="Predvolenpsmoodseku"/>
    <w:link w:val="Pta"/>
    <w:uiPriority w:val="99"/>
    <w:rsid w:val="00111AAB"/>
  </w:style>
  <w:style w:type="paragraph" w:styleId="Textbubliny">
    <w:name w:val="Balloon Text"/>
    <w:basedOn w:val="Normlny"/>
    <w:link w:val="TextbublinyChar"/>
    <w:uiPriority w:val="99"/>
    <w:semiHidden/>
    <w:unhideWhenUsed/>
    <w:rsid w:val="00E410A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410A6"/>
    <w:rPr>
      <w:rFonts w:ascii="Segoe UI" w:hAnsi="Segoe UI" w:cs="Segoe UI"/>
      <w:sz w:val="18"/>
      <w:szCs w:val="18"/>
    </w:rPr>
  </w:style>
  <w:style w:type="paragraph" w:styleId="Textpoznmkypodiarou">
    <w:name w:val="footnote text"/>
    <w:basedOn w:val="Normlny"/>
    <w:link w:val="TextpoznmkypodiarouChar"/>
    <w:uiPriority w:val="99"/>
    <w:unhideWhenUsed/>
    <w:rsid w:val="00903BFA"/>
    <w:pPr>
      <w:spacing w:after="0" w:line="240" w:lineRule="auto"/>
    </w:pPr>
    <w:rPr>
      <w:i/>
      <w:sz w:val="16"/>
      <w:szCs w:val="20"/>
    </w:rPr>
  </w:style>
  <w:style w:type="character" w:customStyle="1" w:styleId="TextpoznmkypodiarouChar">
    <w:name w:val="Text poznámky pod čiarou Char"/>
    <w:basedOn w:val="Predvolenpsmoodseku"/>
    <w:link w:val="Textpoznmkypodiarou"/>
    <w:uiPriority w:val="99"/>
    <w:rsid w:val="00903BFA"/>
    <w:rPr>
      <w:i/>
      <w:sz w:val="16"/>
      <w:szCs w:val="20"/>
    </w:rPr>
  </w:style>
  <w:style w:type="character" w:styleId="Odkaznapoznmkupodiarou">
    <w:name w:val="footnote reference"/>
    <w:basedOn w:val="Predvolenpsmoodseku"/>
    <w:uiPriority w:val="99"/>
    <w:semiHidden/>
    <w:unhideWhenUsed/>
    <w:rsid w:val="00F8214C"/>
    <w:rPr>
      <w:vertAlign w:val="superscript"/>
    </w:rPr>
  </w:style>
  <w:style w:type="character" w:styleId="Hypertextovprepojenie">
    <w:name w:val="Hyperlink"/>
    <w:basedOn w:val="Predvolenpsmoodseku"/>
    <w:uiPriority w:val="99"/>
    <w:unhideWhenUsed/>
    <w:rsid w:val="008C6FCF"/>
    <w:rPr>
      <w:color w:val="0563C1" w:themeColor="hyperlink"/>
      <w:u w:val="single"/>
    </w:rPr>
  </w:style>
  <w:style w:type="table" w:customStyle="1" w:styleId="Obyajntabuka21">
    <w:name w:val="Obyčajná tabuľka 21"/>
    <w:basedOn w:val="Normlnatabuka"/>
    <w:uiPriority w:val="42"/>
    <w:rsid w:val="00DC18D9"/>
    <w:pPr>
      <w:spacing w:after="0" w:line="240" w:lineRule="auto"/>
    </w:pPr>
    <w:rPr>
      <w:rFonts w:eastAsia="Times New Roman" w:cs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OdsekzoznamuChar">
    <w:name w:val="Odsek zoznamu Char"/>
    <w:aliases w:val="ODRAZKY PRVA UROVEN Char,VS_Odsek Char,Odrážka_1 Char,body Char"/>
    <w:link w:val="Odsekzoznamu"/>
    <w:uiPriority w:val="34"/>
    <w:locked/>
    <w:rsid w:val="00612657"/>
  </w:style>
  <w:style w:type="character" w:styleId="Odkaznakomentr">
    <w:name w:val="annotation reference"/>
    <w:basedOn w:val="Predvolenpsmoodseku"/>
    <w:uiPriority w:val="99"/>
    <w:semiHidden/>
    <w:unhideWhenUsed/>
    <w:rsid w:val="00451E1D"/>
    <w:rPr>
      <w:sz w:val="16"/>
      <w:szCs w:val="16"/>
    </w:rPr>
  </w:style>
  <w:style w:type="paragraph" w:styleId="Textkomentra">
    <w:name w:val="annotation text"/>
    <w:basedOn w:val="Normlny"/>
    <w:link w:val="TextkomentraChar"/>
    <w:unhideWhenUsed/>
    <w:rsid w:val="00451E1D"/>
    <w:pPr>
      <w:spacing w:line="240" w:lineRule="auto"/>
    </w:pPr>
    <w:rPr>
      <w:sz w:val="20"/>
      <w:szCs w:val="20"/>
    </w:rPr>
  </w:style>
  <w:style w:type="character" w:customStyle="1" w:styleId="TextkomentraChar">
    <w:name w:val="Text komentára Char"/>
    <w:basedOn w:val="Predvolenpsmoodseku"/>
    <w:link w:val="Textkomentra"/>
    <w:rsid w:val="00451E1D"/>
    <w:rPr>
      <w:sz w:val="20"/>
      <w:szCs w:val="20"/>
    </w:rPr>
  </w:style>
  <w:style w:type="character" w:customStyle="1" w:styleId="markedcontent">
    <w:name w:val="markedcontent"/>
    <w:basedOn w:val="Predvolenpsmoodseku"/>
    <w:rsid w:val="003C3A59"/>
  </w:style>
  <w:style w:type="paragraph" w:styleId="Bezriadkovania">
    <w:name w:val="No Spacing"/>
    <w:uiPriority w:val="1"/>
    <w:qFormat/>
    <w:rsid w:val="003C3A59"/>
    <w:pPr>
      <w:spacing w:after="0" w:line="240" w:lineRule="auto"/>
    </w:pPr>
  </w:style>
  <w:style w:type="character" w:styleId="PouitHypertextovPrepojenie">
    <w:name w:val="FollowedHyperlink"/>
    <w:basedOn w:val="Predvolenpsmoodseku"/>
    <w:uiPriority w:val="99"/>
    <w:semiHidden/>
    <w:unhideWhenUsed/>
    <w:rsid w:val="007B2A43"/>
    <w:rPr>
      <w:color w:val="954F72" w:themeColor="followedHyperlink"/>
      <w:u w:val="single"/>
    </w:rPr>
  </w:style>
  <w:style w:type="character" w:customStyle="1" w:styleId="normaltextrun">
    <w:name w:val="normaltextrun"/>
    <w:basedOn w:val="Predvolenpsmoodseku"/>
    <w:rsid w:val="005B5108"/>
  </w:style>
  <w:style w:type="character" w:customStyle="1" w:styleId="eop">
    <w:name w:val="eop"/>
    <w:basedOn w:val="Predvolenpsmoodseku"/>
    <w:rsid w:val="005B5108"/>
  </w:style>
  <w:style w:type="paragraph" w:customStyle="1" w:styleId="CharChar11">
    <w:name w:val="Char Char11"/>
    <w:basedOn w:val="Normlny"/>
    <w:uiPriority w:val="99"/>
    <w:rsid w:val="00D20D67"/>
    <w:pPr>
      <w:spacing w:line="240" w:lineRule="exact"/>
    </w:pPr>
    <w:rPr>
      <w:rFonts w:ascii="Times New Roman Bold" w:eastAsia="Times New Roman" w:hAnsi="Times New Roman Bold" w:cs="Times New Roman Bold"/>
      <w:b/>
      <w:bCs/>
      <w:sz w:val="26"/>
      <w:szCs w:val="26"/>
    </w:rPr>
  </w:style>
  <w:style w:type="character" w:styleId="Zvraznenie">
    <w:name w:val="Emphasis"/>
    <w:basedOn w:val="Predvolenpsmoodseku"/>
    <w:uiPriority w:val="20"/>
    <w:qFormat/>
    <w:rsid w:val="00C4630B"/>
    <w:rPr>
      <w:i/>
      <w:iCs/>
    </w:rPr>
  </w:style>
  <w:style w:type="character" w:customStyle="1" w:styleId="Nadpis2Char">
    <w:name w:val="Nadpis 2 Char"/>
    <w:basedOn w:val="Predvolenpsmoodseku"/>
    <w:link w:val="Nadpis2"/>
    <w:uiPriority w:val="9"/>
    <w:rsid w:val="009E7C56"/>
    <w:rPr>
      <w:rFonts w:ascii="Times New Roman" w:eastAsia="Times New Roman" w:hAnsi="Times New Roman" w:cs="Times New Roman"/>
      <w:b/>
      <w:bCs/>
      <w:sz w:val="36"/>
      <w:szCs w:val="36"/>
      <w:lang w:eastAsia="sk-SK"/>
    </w:rPr>
  </w:style>
  <w:style w:type="paragraph" w:styleId="Nzov">
    <w:name w:val="Title"/>
    <w:basedOn w:val="Normlny"/>
    <w:link w:val="NzovChar"/>
    <w:qFormat/>
    <w:rsid w:val="00B30BF3"/>
    <w:pPr>
      <w:spacing w:after="0" w:line="240" w:lineRule="auto"/>
      <w:jc w:val="center"/>
    </w:pPr>
    <w:rPr>
      <w:rFonts w:ascii="Times New Roman" w:eastAsia="Times New Roman" w:hAnsi="Times New Roman" w:cs="Times New Roman"/>
      <w:b/>
      <w:sz w:val="24"/>
      <w:szCs w:val="20"/>
      <w:lang w:eastAsia="cs-CZ"/>
    </w:rPr>
  </w:style>
  <w:style w:type="character" w:customStyle="1" w:styleId="NzovChar">
    <w:name w:val="Názov Char"/>
    <w:basedOn w:val="Predvolenpsmoodseku"/>
    <w:link w:val="Nzov"/>
    <w:rsid w:val="00B30BF3"/>
    <w:rPr>
      <w:rFonts w:ascii="Times New Roman" w:eastAsia="Times New Roman" w:hAnsi="Times New Roman" w:cs="Times New Roman"/>
      <w:b/>
      <w:sz w:val="24"/>
      <w:szCs w:val="20"/>
      <w:lang w:eastAsia="cs-CZ"/>
    </w:rPr>
  </w:style>
  <w:style w:type="paragraph" w:customStyle="1" w:styleId="PreformattedText">
    <w:name w:val="Preformatted Text"/>
    <w:basedOn w:val="Normlny"/>
    <w:uiPriority w:val="99"/>
    <w:rsid w:val="00C90B8F"/>
    <w:pPr>
      <w:widowControl w:val="0"/>
      <w:autoSpaceDN w:val="0"/>
      <w:adjustRightInd w:val="0"/>
      <w:spacing w:after="0" w:line="276" w:lineRule="auto"/>
    </w:pPr>
    <w:rPr>
      <w:rFonts w:ascii="Courier New" w:eastAsia="Times New Roman" w:hAnsi="Courier New" w:cs="Courier New"/>
      <w:sz w:val="20"/>
      <w:szCs w:val="20"/>
    </w:rPr>
  </w:style>
  <w:style w:type="character" w:customStyle="1" w:styleId="Internetlink">
    <w:name w:val="Internet link"/>
    <w:uiPriority w:val="99"/>
    <w:rsid w:val="00C90B8F"/>
    <w:rPr>
      <w:color w:val="000080"/>
      <w:u w:val="single"/>
    </w:rPr>
  </w:style>
  <w:style w:type="character" w:customStyle="1" w:styleId="CharChar">
    <w:name w:val="Char Char"/>
    <w:basedOn w:val="Predvolenpsmoodseku"/>
    <w:uiPriority w:val="99"/>
    <w:rsid w:val="004A5D78"/>
    <w:rPr>
      <w:sz w:val="24"/>
      <w:szCs w:val="24"/>
      <w:lang w:val="sk-SK" w:eastAsia="sk-SK"/>
    </w:rPr>
  </w:style>
  <w:style w:type="paragraph" w:customStyle="1" w:styleId="iarovodstavec">
    <w:name w:val="Čiarový odstavec"/>
    <w:basedOn w:val="Normlny"/>
    <w:uiPriority w:val="99"/>
    <w:rsid w:val="00E37024"/>
    <w:pPr>
      <w:spacing w:before="60" w:after="0" w:line="240" w:lineRule="auto"/>
      <w:ind w:left="720" w:hanging="360"/>
      <w:jc w:val="both"/>
    </w:pPr>
    <w:rPr>
      <w:rFonts w:ascii="Calibri" w:eastAsia="Times New Roman" w:hAnsi="Calibri" w:cs="Calibri"/>
      <w:lang w:eastAsia="cs-CZ"/>
    </w:rPr>
  </w:style>
  <w:style w:type="paragraph" w:customStyle="1" w:styleId="Default">
    <w:name w:val="Default"/>
    <w:uiPriority w:val="99"/>
    <w:rsid w:val="00914672"/>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Nevyrieenzmienka">
    <w:name w:val="Unresolved Mention"/>
    <w:basedOn w:val="Predvolenpsmoodseku"/>
    <w:uiPriority w:val="99"/>
    <w:semiHidden/>
    <w:unhideWhenUsed/>
    <w:rsid w:val="00325E4A"/>
    <w:rPr>
      <w:color w:val="605E5C"/>
      <w:shd w:val="clear" w:color="auto" w:fill="E1DFDD"/>
    </w:rPr>
  </w:style>
  <w:style w:type="paragraph" w:styleId="Predmetkomentra">
    <w:name w:val="annotation subject"/>
    <w:basedOn w:val="Textkomentra"/>
    <w:next w:val="Textkomentra"/>
    <w:link w:val="PredmetkomentraChar"/>
    <w:uiPriority w:val="99"/>
    <w:semiHidden/>
    <w:rsid w:val="00442721"/>
    <w:pPr>
      <w:spacing w:after="0"/>
    </w:pPr>
    <w:rPr>
      <w:rFonts w:ascii="Arial" w:eastAsia="Calibri" w:hAnsi="Arial" w:cs="Arial"/>
      <w:b/>
      <w:bCs/>
    </w:rPr>
  </w:style>
  <w:style w:type="character" w:customStyle="1" w:styleId="PredmetkomentraChar">
    <w:name w:val="Predmet komentára Char"/>
    <w:basedOn w:val="TextkomentraChar"/>
    <w:link w:val="Predmetkomentra"/>
    <w:uiPriority w:val="99"/>
    <w:semiHidden/>
    <w:rsid w:val="00442721"/>
    <w:rPr>
      <w:rFonts w:ascii="Arial" w:eastAsia="Calibri"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31749">
      <w:bodyDiv w:val="1"/>
      <w:marLeft w:val="0"/>
      <w:marRight w:val="0"/>
      <w:marTop w:val="0"/>
      <w:marBottom w:val="0"/>
      <w:divBdr>
        <w:top w:val="none" w:sz="0" w:space="0" w:color="auto"/>
        <w:left w:val="none" w:sz="0" w:space="0" w:color="auto"/>
        <w:bottom w:val="none" w:sz="0" w:space="0" w:color="auto"/>
        <w:right w:val="none" w:sz="0" w:space="0" w:color="auto"/>
      </w:divBdr>
    </w:div>
    <w:div w:id="278725220">
      <w:bodyDiv w:val="1"/>
      <w:marLeft w:val="0"/>
      <w:marRight w:val="0"/>
      <w:marTop w:val="0"/>
      <w:marBottom w:val="0"/>
      <w:divBdr>
        <w:top w:val="none" w:sz="0" w:space="0" w:color="auto"/>
        <w:left w:val="none" w:sz="0" w:space="0" w:color="auto"/>
        <w:bottom w:val="none" w:sz="0" w:space="0" w:color="auto"/>
        <w:right w:val="none" w:sz="0" w:space="0" w:color="auto"/>
      </w:divBdr>
    </w:div>
    <w:div w:id="1125274874">
      <w:bodyDiv w:val="1"/>
      <w:marLeft w:val="0"/>
      <w:marRight w:val="0"/>
      <w:marTop w:val="0"/>
      <w:marBottom w:val="0"/>
      <w:divBdr>
        <w:top w:val="none" w:sz="0" w:space="0" w:color="auto"/>
        <w:left w:val="none" w:sz="0" w:space="0" w:color="auto"/>
        <w:bottom w:val="none" w:sz="0" w:space="0" w:color="auto"/>
        <w:right w:val="none" w:sz="0" w:space="0" w:color="auto"/>
      </w:divBdr>
    </w:div>
    <w:div w:id="1690527181">
      <w:bodyDiv w:val="1"/>
      <w:marLeft w:val="0"/>
      <w:marRight w:val="0"/>
      <w:marTop w:val="0"/>
      <w:marBottom w:val="0"/>
      <w:divBdr>
        <w:top w:val="none" w:sz="0" w:space="0" w:color="auto"/>
        <w:left w:val="none" w:sz="0" w:space="0" w:color="auto"/>
        <w:bottom w:val="none" w:sz="0" w:space="0" w:color="auto"/>
        <w:right w:val="none" w:sz="0" w:space="0" w:color="auto"/>
      </w:divBdr>
    </w:div>
    <w:div w:id="1850488886">
      <w:bodyDiv w:val="1"/>
      <w:marLeft w:val="0"/>
      <w:marRight w:val="0"/>
      <w:marTop w:val="0"/>
      <w:marBottom w:val="0"/>
      <w:divBdr>
        <w:top w:val="none" w:sz="0" w:space="0" w:color="auto"/>
        <w:left w:val="none" w:sz="0" w:space="0" w:color="auto"/>
        <w:bottom w:val="none" w:sz="0" w:space="0" w:color="auto"/>
        <w:right w:val="none" w:sz="0" w:space="0" w:color="auto"/>
      </w:divBdr>
    </w:div>
    <w:div w:id="210915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vste.sk/files/layout/pdf-subory/dokumenty/%C5%A0tudijn%C3%BD%20poriadok%20V%C5%A0MP.pdf" TargetMode="External"/><Relationship Id="rId21" Type="http://schemas.openxmlformats.org/officeDocument/2006/relationships/hyperlink" Target="https://www.vste.sk/files/layout/pdf-subory/dokumenty/%C5%A0tudijn%C3%BD%20poriadok%20V%C5%A0MP.pdf" TargetMode="External"/><Relationship Id="rId42" Type="http://schemas.openxmlformats.org/officeDocument/2006/relationships/hyperlink" Target="https://www.portalvs.sk/regzam/detail/29684" TargetMode="External"/><Relationship Id="rId47" Type="http://schemas.openxmlformats.org/officeDocument/2006/relationships/hyperlink" Target="https://www.portalvs.sk/regzam/detail/853" TargetMode="External"/><Relationship Id="rId63" Type="http://schemas.openxmlformats.org/officeDocument/2006/relationships/hyperlink" Target="https://panschelm.edu.pl/erasmus/" TargetMode="External"/><Relationship Id="rId68" Type="http://schemas.openxmlformats.org/officeDocument/2006/relationships/hyperlink" Target="https://www.wsns.lublin.pl/student/erasmus/91-kontakt-erasmus-ansim" TargetMode="External"/><Relationship Id="rId16" Type="http://schemas.openxmlformats.org/officeDocument/2006/relationships/hyperlink" Target="https://www.epi.sk/zz/2002-614" TargetMode="External"/><Relationship Id="rId11" Type="http://schemas.openxmlformats.org/officeDocument/2006/relationships/hyperlink" Target="https://is.saavs.sk/attachments/download/46627/hodnotiaca_sprava-17780.pdf" TargetMode="External"/><Relationship Id="rId24" Type="http://schemas.openxmlformats.org/officeDocument/2006/relationships/hyperlink" Target="https://www.vste.sk/files/layout/pdf-subory/dokumenty/%C5%A0tudijn%C3%BD%20poriadok%20V%C5%A0MP.pdf" TargetMode="External"/><Relationship Id="rId32" Type="http://schemas.openxmlformats.org/officeDocument/2006/relationships/hyperlink" Target="https://www.zakonypreludi.sk/zz/2002-131" TargetMode="External"/><Relationship Id="rId37" Type="http://schemas.openxmlformats.org/officeDocument/2006/relationships/hyperlink" Target="https://www.vste.sk/files/layout/pdf-subory/dokumenty/Harmonogram%20ak.%20roka/Harmonogram%20akademick%C3%A9ho%20roka%202024-2025.pdf" TargetMode="External"/><Relationship Id="rId40" Type="http://schemas.openxmlformats.org/officeDocument/2006/relationships/hyperlink" Target="https://www.portalvs.sk/regzam/detail/23923" TargetMode="External"/><Relationship Id="rId45" Type="http://schemas.openxmlformats.org/officeDocument/2006/relationships/hyperlink" Target="https://www.portalvs.sk/regzam/detail/872" TargetMode="External"/><Relationship Id="rId53" Type="http://schemas.openxmlformats.org/officeDocument/2006/relationships/hyperlink" Target="https://www.portalvs.sk/regzam/detail/42610" TargetMode="External"/><Relationship Id="rId58" Type="http://schemas.openxmlformats.org/officeDocument/2006/relationships/hyperlink" Target="https://www.vsfs.cz/?id=2532-kontakty" TargetMode="External"/><Relationship Id="rId66" Type="http://schemas.openxmlformats.org/officeDocument/2006/relationships/hyperlink" Target="https://stsw.edu.pl/strefa-studenta/" TargetMode="External"/><Relationship Id="rId74" Type="http://schemas.openxmlformats.org/officeDocument/2006/relationships/hyperlink" Target="https://www.vste.sk/prihlaska.html" TargetMode="Externa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spia.eu/pl/uczelnia/program-erasmus/" TargetMode="External"/><Relationship Id="rId19" Type="http://schemas.openxmlformats.org/officeDocument/2006/relationships/hyperlink" Target="https://www.vste.sk/files/layout/pdf-subory/dokumenty/Smernica%20rektora%20%C4%8D.%2014-2022%20pre%20zos%C3%BAla%C4%8Fovanie%20existuj%C3%BAcich%20%C5%A1tudijn%C3%BDch%20programov%20na%20V%C5%A0MP%20ISM%20Slovakia.pdf" TargetMode="External"/><Relationship Id="rId14" Type="http://schemas.openxmlformats.org/officeDocument/2006/relationships/hyperlink" Target="https://www.vste.sk/files/layout/pdf-subory/dokumenty/Dlhodob%C3%BD%20z%C3%A1mer%20V%C5%A0MP%20ISM%20na%20roky%202022-2026.pdf" TargetMode="External"/><Relationship Id="rId22" Type="http://schemas.openxmlformats.org/officeDocument/2006/relationships/hyperlink" Target="https://www.ismpo.sk/files/layout/pdf-subory/dokumenty/Studijn%C3%BD%20poriadok%202020.pdf" TargetMode="External"/><Relationship Id="rId27" Type="http://schemas.openxmlformats.org/officeDocument/2006/relationships/hyperlink" Target="https://www.vste.sk/files/layout/pdf-subory/dokumenty/%C5%A0tudijn%C3%BD%20poriadok%20V%C5%A0MP.pdf" TargetMode="External"/><Relationship Id="rId30" Type="http://schemas.openxmlformats.org/officeDocument/2006/relationships/hyperlink" Target="https://www.ismpo.sk/files/layout/pdf-subory/erasmus-plus/Smernica_3-2025_o_realizacii_programu_Erasmus%2B.pdf" TargetMode="External"/><Relationship Id="rId35" Type="http://schemas.openxmlformats.org/officeDocument/2006/relationships/hyperlink" Target="https://www.vste.sk/files/layout/pdf-subory/dokumenty/Smernica%20rektora%20%C4%8D.%202-2015%20o%20podpore%20%C5%A1tudentov%20so%20%C5%A1pecifick%C3%BDmi%20potrebami.pdf" TargetMode="External"/><Relationship Id="rId43" Type="http://schemas.openxmlformats.org/officeDocument/2006/relationships/hyperlink" Target="https://www.portalvs.sk/regzam/detail/29683" TargetMode="External"/><Relationship Id="rId48" Type="http://schemas.openxmlformats.org/officeDocument/2006/relationships/hyperlink" Target="https://www.portalvs.sk/regzam/detail/58422" TargetMode="External"/><Relationship Id="rId56" Type="http://schemas.openxmlformats.org/officeDocument/2006/relationships/hyperlink" Target="https://erasmus.alanyauniversity.edu.tr/en" TargetMode="External"/><Relationship Id="rId64" Type="http://schemas.openxmlformats.org/officeDocument/2006/relationships/hyperlink" Target="https://erasmus.vizja.pl/" TargetMode="External"/><Relationship Id="rId69" Type="http://schemas.openxmlformats.org/officeDocument/2006/relationships/hyperlink" Target="https://www.uoradea.ro/About+Us" TargetMode="External"/><Relationship Id="rId77"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www.portalvs.sk/regzam/detail/865" TargetMode="External"/><Relationship Id="rId72" Type="http://schemas.openxmlformats.org/officeDocument/2006/relationships/hyperlink" Target="https://www.ue-varna.bg/en/p/8302/international-relations/exchange-opportunities/erasmus" TargetMode="External"/><Relationship Id="rId3" Type="http://schemas.openxmlformats.org/officeDocument/2006/relationships/customXml" Target="../customXml/item3.xml"/><Relationship Id="rId12" Type="http://schemas.openxmlformats.org/officeDocument/2006/relationships/hyperlink" Target="https://saavs.sk/wp-content/uploads/2024/08/Standardy-pre-SP-25072024-final-web-1.pdf" TargetMode="External"/><Relationship Id="rId17" Type="http://schemas.openxmlformats.org/officeDocument/2006/relationships/hyperlink" Target="https://www.vste.sk/files/layout/pdf-subory/dokumenty/%C5%A0tudijn%C3%BD%20poriadok%20V%C5%A0MP%20ISM.pdf" TargetMode="External"/><Relationship Id="rId25" Type="http://schemas.openxmlformats.org/officeDocument/2006/relationships/hyperlink" Target="https://www.vste.sk/files/layout/pdf-subory/dokumenty/%C5%A0tudijn%C3%BD%20poriadok%20V%C5%A0MP.pdf" TargetMode="External"/><Relationship Id="rId33" Type="http://schemas.openxmlformats.org/officeDocument/2006/relationships/hyperlink" Target="https://www.vste.sk/files/layout/pdf-subory/dokumenty/Opatrenie%20predsedu%20Spr%C3%A1vnej%20rad%20%C4%8D%20%2001-2021%20Etick%C3%BD%20k%C3%B3dex%20Vysokej%20%C5%A1koly%20medzin%C3%A1rodn%C3%A9ho%20podnikania%20ISM%20Slovakia%20v%20Pre%C5%A1ove.pdf" TargetMode="External"/><Relationship Id="rId38" Type="http://schemas.openxmlformats.org/officeDocument/2006/relationships/hyperlink" Target="https://www.portalvs.sk/regzam/detail/23923" TargetMode="External"/><Relationship Id="rId46" Type="http://schemas.openxmlformats.org/officeDocument/2006/relationships/hyperlink" Target="https://www.portalvs.sk/regzam/detail/67230" TargetMode="External"/><Relationship Id="rId59" Type="http://schemas.openxmlformats.org/officeDocument/2006/relationships/hyperlink" Target="https://www.peuni.cz/fakulty/fakulta-vysoka-skola-obchodni/" TargetMode="External"/><Relationship Id="rId67" Type="http://schemas.openxmlformats.org/officeDocument/2006/relationships/hyperlink" Target="https://mans.org.pl/erasmus/" TargetMode="External"/><Relationship Id="rId20" Type="http://schemas.openxmlformats.org/officeDocument/2006/relationships/hyperlink" Target="https://www.vste.sk/hospodarska-a-podnikatelska-etika.html" TargetMode="External"/><Relationship Id="rId41" Type="http://schemas.openxmlformats.org/officeDocument/2006/relationships/hyperlink" Target="https://www.portalvs.sk/regzam/detail/865" TargetMode="External"/><Relationship Id="rId54" Type="http://schemas.openxmlformats.org/officeDocument/2006/relationships/hyperlink" Target="https://www.vste.sk/hospodarska-a-podnikatelska-etika.html" TargetMode="External"/><Relationship Id="rId62" Type="http://schemas.openxmlformats.org/officeDocument/2006/relationships/hyperlink" Target="https://www.uni.lodz.pl/wyjazdy-zagraniczne/erasmus-studia" TargetMode="External"/><Relationship Id="rId70" Type="http://schemas.openxmlformats.org/officeDocument/2006/relationships/hyperlink" Target="https://isma.lv/en/for-students/erasmus-study-experiences" TargetMode="External"/><Relationship Id="rId75" Type="http://schemas.openxmlformats.org/officeDocument/2006/relationships/hyperlink" Target="https://www.vste.sk/prihlaska.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zakonypreludi.sk/zz/2002-131" TargetMode="External"/><Relationship Id="rId23" Type="http://schemas.openxmlformats.org/officeDocument/2006/relationships/hyperlink" Target="https://www.vste.sk/files/layout/pdf-subory/dokumenty/%C5%A0tudijn%C3%BD%20poriadok%20V%C5%A0MP.pdf" TargetMode="External"/><Relationship Id="rId28" Type="http://schemas.openxmlformats.org/officeDocument/2006/relationships/hyperlink" Target="https://www.vste.sk/files/layout/pdf-subory/dokumenty/Smernica_4-2025.pdf" TargetMode="External"/><Relationship Id="rId36" Type="http://schemas.openxmlformats.org/officeDocument/2006/relationships/hyperlink" Target="https://www.vste.sk/files/layout/pdf-subory/dokumenty/StatutISM_2024.pdf" TargetMode="External"/><Relationship Id="rId49" Type="http://schemas.openxmlformats.org/officeDocument/2006/relationships/hyperlink" Target="https://www.portalvs.sk/regzam/detail/882" TargetMode="External"/><Relationship Id="rId57" Type="http://schemas.openxmlformats.org/officeDocument/2006/relationships/hyperlink" Target="https://www.vstecb.cz/Zahranicni-vztahy-1100.htm/" TargetMode="External"/><Relationship Id="rId10" Type="http://schemas.openxmlformats.org/officeDocument/2006/relationships/endnotes" Target="endnotes.xml"/><Relationship Id="rId31" Type="http://schemas.openxmlformats.org/officeDocument/2006/relationships/hyperlink" Target="https://www.saia.sk/" TargetMode="External"/><Relationship Id="rId44" Type="http://schemas.openxmlformats.org/officeDocument/2006/relationships/hyperlink" Target="https://www.portalvs.sk/regzam/detail/21667" TargetMode="External"/><Relationship Id="rId52" Type="http://schemas.openxmlformats.org/officeDocument/2006/relationships/hyperlink" Target="https://www.portalvs.sk/regzam/detail/70322" TargetMode="External"/><Relationship Id="rId60" Type="http://schemas.openxmlformats.org/officeDocument/2006/relationships/hyperlink" Target="https://www.vsem.cz/erasmus-evropa-eu.html" TargetMode="External"/><Relationship Id="rId65" Type="http://schemas.openxmlformats.org/officeDocument/2006/relationships/hyperlink" Target="https://kpu.krosno.pl/iro/eps/" TargetMode="External"/><Relationship Id="rId73" Type="http://schemas.openxmlformats.org/officeDocument/2006/relationships/hyperlink" Target="http://www.ctleuro.ac.cy/en/1-academic-affairs/1-erasmus" TargetMode="Externa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vste.sk/files/layout/pdf-subory/dokumenty/Smernica%20rektora%20%C4%8D.%2002-2022%20VSK%2005-01%20na%20vytv%C3%A1ranie%2C%20%C3%BApravu%2C%20schva%C4%BEovanie%2C%20zru%C5%A1enie%20%C5%A1tudijn%C3%BDch%20programov%20a%20pod%C3%A1vanie%20%C5%BEiadost%C3%AD%20o%20udelenie%20akredit%C3%A1cie%20%C5%A1tudijn%C3%BDch%20programov%20a%20odborov%20HIK%20na%20V%C5%A0MP%20ISM.pdf" TargetMode="External"/><Relationship Id="rId18" Type="http://schemas.openxmlformats.org/officeDocument/2006/relationships/hyperlink" Target="https://www.ismpo.sk/files/layout/pdf-subory/dokumenty/Smernica%20rektora%20%C4%8D.%2014-2022%20pre%20zos%C3%BAla%C4%8Fovanie%20existuj%C3%BAcich%20%C5%A1tudijn%C3%BDch%20programov%20na%20V%C5%A0MP%20ISM.pdf" TargetMode="External"/><Relationship Id="rId39" Type="http://schemas.openxmlformats.org/officeDocument/2006/relationships/hyperlink" Target="https://www.portalvs.sk/regzam/detail/873" TargetMode="External"/><Relationship Id="rId34" Type="http://schemas.openxmlformats.org/officeDocument/2006/relationships/hyperlink" Target="https://www.vste.sk/files/layout/pdf-subory/dokumenty/Disciplin%C3%A1rny%20poriadok.pdf" TargetMode="External"/><Relationship Id="rId50" Type="http://schemas.openxmlformats.org/officeDocument/2006/relationships/hyperlink" Target="https://www.portalvs.sk/regzam/detail/885" TargetMode="External"/><Relationship Id="rId55" Type="http://schemas.openxmlformats.org/officeDocument/2006/relationships/hyperlink" Target="https://www.ieu.edu.tr/international/en/erasmus-ogrenci-ogrenim-hareketliligi" TargetMode="External"/><Relationship Id="rId76" Type="http://schemas.openxmlformats.org/officeDocument/2006/relationships/header" Target="header1.xml"/><Relationship Id="rId7" Type="http://schemas.openxmlformats.org/officeDocument/2006/relationships/settings" Target="settings.xml"/><Relationship Id="rId71" Type="http://schemas.openxmlformats.org/officeDocument/2006/relationships/hyperlink" Target="https://www.islasantarem.pt/en/international/international-student/erasmus-incoming-students-staff" TargetMode="External"/><Relationship Id="rId2" Type="http://schemas.openxmlformats.org/officeDocument/2006/relationships/customXml" Target="../customXml/item2.xml"/><Relationship Id="rId29" Type="http://schemas.openxmlformats.org/officeDocument/2006/relationships/hyperlink" Target="https://www.vste.sk/erasmus.html"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b12bda9419a4adb17d0c44c7e8ea80dc">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4659d298847d75225800ea197c3c41c7"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95783-1BAF-4A02-8F26-037D78822A06}">
  <ds:schemaRefs>
    <ds:schemaRef ds:uri="http://schemas.microsoft.com/sharepoint/v3/contenttype/forms"/>
  </ds:schemaRefs>
</ds:datastoreItem>
</file>

<file path=customXml/itemProps2.xml><?xml version="1.0" encoding="utf-8"?>
<ds:datastoreItem xmlns:ds="http://schemas.openxmlformats.org/officeDocument/2006/customXml" ds:itemID="{8739300B-ABB8-4A00-99AD-DCB0D26F09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2651A72-4355-4598-B49C-531FB7774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39e20-43be-4f8d-bbf1-74e73b9f8a25"/>
    <ds:schemaRef ds:uri="f2205314-68b6-4c44-a434-c18f3048b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41F9F0-55F5-4259-8960-B189CADA9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11116</Words>
  <Characters>63366</Characters>
  <Application>Microsoft Office Word</Application>
  <DocSecurity>0</DocSecurity>
  <Lines>528</Lines>
  <Paragraphs>148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Džubáková</dc:creator>
  <cp:lastModifiedBy>Marek Storoška</cp:lastModifiedBy>
  <cp:revision>7</cp:revision>
  <cp:lastPrinted>2020-10-01T13:56:00Z</cp:lastPrinted>
  <dcterms:created xsi:type="dcterms:W3CDTF">2025-08-17T19:18:00Z</dcterms:created>
  <dcterms:modified xsi:type="dcterms:W3CDTF">2025-08-24T19:42:00Z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